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F68" w:rsidRPr="000F5379" w:rsidRDefault="00980F68" w:rsidP="00980F68">
      <w:pPr>
        <w:jc w:val="center"/>
        <w:rPr>
          <w:u w:val="single"/>
        </w:rPr>
      </w:pPr>
      <w:r w:rsidRPr="00E43922">
        <w:rPr>
          <w:b/>
          <w:u w:val="single"/>
        </w:rPr>
        <w:t xml:space="preserve">POLITYKA </w:t>
      </w:r>
      <w:r>
        <w:rPr>
          <w:b/>
          <w:u w:val="single"/>
        </w:rPr>
        <w:t xml:space="preserve">PRYWATNOŚCI </w:t>
      </w:r>
      <w:r w:rsidRPr="00E43922">
        <w:rPr>
          <w:b/>
          <w:u w:val="single"/>
        </w:rPr>
        <w:t xml:space="preserve">OCHRONY DANYCH OSOBOWYCH </w:t>
      </w:r>
    </w:p>
    <w:p w:rsidR="00980F68" w:rsidRPr="00E43922" w:rsidRDefault="00980F68" w:rsidP="00980F68">
      <w:pPr>
        <w:rPr>
          <w:b/>
        </w:rPr>
      </w:pPr>
    </w:p>
    <w:p w:rsidR="00980F68" w:rsidRPr="00E43922" w:rsidRDefault="00980F68" w:rsidP="00980F68">
      <w:pPr>
        <w:ind w:left="284" w:hanging="284"/>
        <w:jc w:val="both"/>
      </w:pPr>
      <w:r>
        <w:t xml:space="preserve">1. </w:t>
      </w:r>
      <w:r w:rsidRPr="00E43922">
        <w:t>Niniejszy dokument zatytułowany „</w:t>
      </w:r>
      <w:r w:rsidRPr="00E43922">
        <w:rPr>
          <w:b/>
        </w:rPr>
        <w:t xml:space="preserve">Polityka </w:t>
      </w:r>
      <w:r>
        <w:rPr>
          <w:b/>
        </w:rPr>
        <w:t xml:space="preserve">prywatności </w:t>
      </w:r>
      <w:r w:rsidRPr="00E43922">
        <w:rPr>
          <w:b/>
        </w:rPr>
        <w:t>ochrony danych osobowych</w:t>
      </w:r>
      <w:r w:rsidRPr="00E43922">
        <w:t>” (</w:t>
      </w:r>
      <w:r>
        <w:t xml:space="preserve">dalej jako </w:t>
      </w:r>
      <w:r w:rsidRPr="00E43922">
        <w:rPr>
          <w:b/>
        </w:rPr>
        <w:t>Polityka</w:t>
      </w:r>
      <w:r w:rsidRPr="00E43922">
        <w:t>) ma za zadanie stanowić mapę wymogów, zasad i regulacji ochrony danych osobowych w</w:t>
      </w:r>
      <w:r>
        <w:t xml:space="preserve"> Firmie </w:t>
      </w:r>
      <w:proofErr w:type="spellStart"/>
      <w:r>
        <w:t>Helitech</w:t>
      </w:r>
      <w:proofErr w:type="spellEnd"/>
      <w:r>
        <w:t xml:space="preserve"> Sp. z o.o. z siedzibą przy ul. Szczęsnej 7 B lok. 18, 01-454 Warszawa </w:t>
      </w:r>
      <w:r>
        <w:rPr>
          <w:rFonts w:ascii="Cambria" w:hAnsi="Cambria"/>
        </w:rPr>
        <w:t xml:space="preserve">( dalej jako </w:t>
      </w:r>
      <w:r w:rsidRPr="003826D5">
        <w:rPr>
          <w:rFonts w:ascii="Cambria" w:hAnsi="Cambria"/>
          <w:b/>
        </w:rPr>
        <w:t>Firma</w:t>
      </w:r>
      <w:r>
        <w:rPr>
          <w:rFonts w:ascii="Cambria" w:hAnsi="Cambria"/>
        </w:rPr>
        <w:t>).</w:t>
      </w:r>
    </w:p>
    <w:p w:rsidR="00980F68" w:rsidRPr="00E43922" w:rsidRDefault="00980F68" w:rsidP="00980F68">
      <w:pPr>
        <w:ind w:left="284"/>
        <w:jc w:val="both"/>
      </w:pPr>
      <w:r w:rsidRPr="00E43922">
        <w:t xml:space="preserve">Niniejsza Polityka jest polityką ochrony danych osobowych w rozumieniu RODO – </w:t>
      </w:r>
      <w:r>
        <w:t>r</w:t>
      </w:r>
      <w:r w:rsidRPr="00D40FDF">
        <w:t>ozporządzeni</w:t>
      </w:r>
      <w:r>
        <w:t>a</w:t>
      </w:r>
      <w:r w:rsidRPr="00D40FDF">
        <w:t xml:space="preserve"> Parlamentu Europejskiego i Rady (UE) 2016/679 z 27</w:t>
      </w:r>
      <w:r w:rsidRPr="005C56BF">
        <w:t>.04.</w:t>
      </w:r>
      <w:r w:rsidRPr="00D40FDF">
        <w:t xml:space="preserve">2016 r. </w:t>
      </w:r>
      <w:r>
        <w:t xml:space="preserve">                      </w:t>
      </w:r>
      <w:r w:rsidRPr="00D40FDF">
        <w:t xml:space="preserve">w sprawie ochrony osób fizycznych w związku z przetwarzaniem danych osobowych </w:t>
      </w:r>
      <w:r>
        <w:t xml:space="preserve">            </w:t>
      </w:r>
      <w:r w:rsidRPr="00D40FDF">
        <w:t>i w sprawie swobodnego przepływu takich danych oraz uchylenia dyrektywy 95/46/WE</w:t>
      </w:r>
      <w:r w:rsidRPr="005C56BF">
        <w:t xml:space="preserve"> (ogólne rozporządzenie o ochronie danych) (Dz.</w:t>
      </w:r>
      <w:r>
        <w:t xml:space="preserve"> </w:t>
      </w:r>
      <w:r w:rsidRPr="005C56BF">
        <w:t>Urz. UE L 119, s. 1)</w:t>
      </w:r>
      <w:r>
        <w:t xml:space="preserve"> oraz</w:t>
      </w:r>
      <w:r>
        <w:rPr>
          <w:rFonts w:asciiTheme="majorHAnsi" w:eastAsia="TimesNewRomanPSMT" w:hAnsiTheme="majorHAnsi"/>
        </w:rPr>
        <w:t xml:space="preserve"> ustawy</w:t>
      </w:r>
      <w:r w:rsidRPr="001C7D21">
        <w:rPr>
          <w:rFonts w:asciiTheme="majorHAnsi" w:eastAsia="TimesNewRomanPSMT" w:hAnsiTheme="majorHAnsi"/>
        </w:rPr>
        <w:t xml:space="preserve"> z dnia 10 maja 2018 r. o ochronie danych osobowych</w:t>
      </w:r>
      <w:r>
        <w:rPr>
          <w:rFonts w:asciiTheme="majorHAnsi" w:eastAsia="TimesNewRomanPSMT" w:hAnsiTheme="majorHAnsi"/>
        </w:rPr>
        <w:t>.</w:t>
      </w:r>
    </w:p>
    <w:p w:rsidR="00980F68" w:rsidRPr="00E43922" w:rsidRDefault="00980F68" w:rsidP="00980F68">
      <w:pPr>
        <w:pStyle w:val="Akapitzlist"/>
        <w:ind w:left="-65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Pr="00E43922">
        <w:rPr>
          <w:rFonts w:ascii="Times New Roman" w:hAnsi="Times New Roman"/>
          <w:sz w:val="24"/>
        </w:rPr>
        <w:t>Polityka zawiera:</w:t>
      </w:r>
    </w:p>
    <w:p w:rsidR="00980F68" w:rsidRPr="00E43922" w:rsidRDefault="00980F68" w:rsidP="00980F68">
      <w:pPr>
        <w:pStyle w:val="Akapitzlist"/>
        <w:numPr>
          <w:ilvl w:val="0"/>
          <w:numId w:val="8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opis zasad ochron</w:t>
      </w:r>
      <w:r>
        <w:rPr>
          <w:rFonts w:ascii="Times New Roman" w:hAnsi="Times New Roman"/>
          <w:sz w:val="24"/>
        </w:rPr>
        <w:t>y danych obowiązujących w Firmie</w:t>
      </w:r>
      <w:r w:rsidRPr="00E43922">
        <w:rPr>
          <w:rFonts w:ascii="Times New Roman" w:hAnsi="Times New Roman"/>
          <w:sz w:val="24"/>
        </w:rPr>
        <w:t xml:space="preserve">; </w:t>
      </w:r>
    </w:p>
    <w:p w:rsidR="00980F68" w:rsidRPr="00CF4665" w:rsidRDefault="00980F68" w:rsidP="00980F68">
      <w:pPr>
        <w:pStyle w:val="Akapitzlist"/>
        <w:numPr>
          <w:ilvl w:val="0"/>
          <w:numId w:val="8"/>
        </w:numPr>
        <w:rPr>
          <w:rFonts w:ascii="Times New Roman" w:hAnsi="Times New Roman"/>
          <w:sz w:val="24"/>
        </w:rPr>
      </w:pPr>
      <w:r w:rsidRPr="00CF4665">
        <w:rPr>
          <w:rFonts w:ascii="Times New Roman" w:hAnsi="Times New Roman"/>
          <w:sz w:val="24"/>
        </w:rPr>
        <w:t xml:space="preserve">odwołania do załączników uszczegóławiających (wzorcowe procedury lub instrukcje dotyczące poszczególnych obszarów z zakresu ochrony danych osobowych wymagających doprecyzowania w odrębnych dokumentach); </w:t>
      </w:r>
    </w:p>
    <w:p w:rsidR="00980F68" w:rsidRPr="007947F9" w:rsidRDefault="00980F68" w:rsidP="00980F68">
      <w:pPr>
        <w:pStyle w:val="Akapitzlist"/>
        <w:numPr>
          <w:ilvl w:val="0"/>
          <w:numId w:val="20"/>
        </w:numPr>
        <w:rPr>
          <w:rFonts w:ascii="Times New Roman" w:hAnsi="Times New Roman"/>
          <w:sz w:val="24"/>
        </w:rPr>
      </w:pPr>
      <w:r w:rsidRPr="007947F9">
        <w:rPr>
          <w:rFonts w:ascii="Times New Roman" w:hAnsi="Times New Roman"/>
          <w:sz w:val="24"/>
        </w:rPr>
        <w:t>Odpowiedzialny za wdrożenie i utrzymanie niniejszej Polityki jest:</w:t>
      </w:r>
    </w:p>
    <w:p w:rsidR="00980F68" w:rsidRPr="00E43922" w:rsidRDefault="00980F68" w:rsidP="00980F68">
      <w:pPr>
        <w:pStyle w:val="Akapitzlist"/>
        <w:numPr>
          <w:ilvl w:val="0"/>
          <w:numId w:val="1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Adam Kozłowski, któremu</w:t>
      </w:r>
      <w:r w:rsidRPr="00E43922">
        <w:rPr>
          <w:rFonts w:ascii="Times New Roman" w:hAnsi="Times New Roman"/>
          <w:sz w:val="24"/>
        </w:rPr>
        <w:t xml:space="preserve"> powierzono nadzór nad obszarem ochrony danych osobowych;</w:t>
      </w:r>
    </w:p>
    <w:p w:rsidR="00980F68" w:rsidRPr="00E43922" w:rsidRDefault="00980F68" w:rsidP="00980F68">
      <w:pPr>
        <w:pStyle w:val="Akapitzlist"/>
        <w:numPr>
          <w:ilvl w:val="0"/>
          <w:numId w:val="18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osoba wyznaczona przez </w:t>
      </w:r>
      <w:r>
        <w:rPr>
          <w:rFonts w:ascii="Times New Roman" w:hAnsi="Times New Roman"/>
          <w:sz w:val="24"/>
        </w:rPr>
        <w:t>Adama Kozłowskiego</w:t>
      </w:r>
      <w:r w:rsidRPr="00E43922">
        <w:rPr>
          <w:rFonts w:ascii="Times New Roman" w:hAnsi="Times New Roman"/>
          <w:sz w:val="24"/>
        </w:rPr>
        <w:t xml:space="preserve"> do</w:t>
      </w:r>
      <w:r>
        <w:rPr>
          <w:rFonts w:ascii="Times New Roman" w:hAnsi="Times New Roman"/>
          <w:sz w:val="24"/>
        </w:rPr>
        <w:t xml:space="preserve"> zapewnienia zgodności z ochroną </w:t>
      </w:r>
      <w:r w:rsidRPr="00E43922">
        <w:rPr>
          <w:rFonts w:ascii="Times New Roman" w:hAnsi="Times New Roman"/>
          <w:sz w:val="24"/>
        </w:rPr>
        <w:t>danych osobowych;</w:t>
      </w:r>
    </w:p>
    <w:p w:rsidR="00980F68" w:rsidRPr="00E43922" w:rsidRDefault="00980F68" w:rsidP="00980F68">
      <w:pPr>
        <w:ind w:firstLine="426"/>
        <w:jc w:val="both"/>
      </w:pPr>
      <w:r w:rsidRPr="00E43922">
        <w:t>za nadzór i monitorowanie przestrzegania Polityki odpowiadają:</w:t>
      </w:r>
    </w:p>
    <w:p w:rsidR="00980F68" w:rsidRPr="007947F9" w:rsidRDefault="00980F68" w:rsidP="00980F68">
      <w:pPr>
        <w:pStyle w:val="Akapitzlist"/>
        <w:numPr>
          <w:ilvl w:val="0"/>
          <w:numId w:val="19"/>
        </w:numPr>
        <w:rPr>
          <w:rFonts w:ascii="Times New Roman" w:hAnsi="Times New Roman"/>
          <w:sz w:val="24"/>
        </w:rPr>
      </w:pPr>
      <w:r w:rsidRPr="007947F9">
        <w:rPr>
          <w:rFonts w:ascii="Times New Roman" w:hAnsi="Times New Roman"/>
          <w:sz w:val="24"/>
        </w:rPr>
        <w:t xml:space="preserve">Administrator danych osobowych, </w:t>
      </w:r>
    </w:p>
    <w:p w:rsidR="00980F68" w:rsidRPr="007947F9" w:rsidRDefault="00980F68" w:rsidP="00980F68">
      <w:pPr>
        <w:ind w:firstLine="426"/>
      </w:pPr>
      <w:r w:rsidRPr="007947F9">
        <w:t xml:space="preserve"> za stosowanie niniejszej Polityki odpowiedzialni są: </w:t>
      </w:r>
    </w:p>
    <w:p w:rsidR="00980F68" w:rsidRPr="00E43922" w:rsidRDefault="00980F68" w:rsidP="00980F68">
      <w:pPr>
        <w:pStyle w:val="Akapitzlist"/>
        <w:numPr>
          <w:ilvl w:val="0"/>
          <w:numId w:val="1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; </w:t>
      </w:r>
    </w:p>
    <w:p w:rsidR="00980F68" w:rsidRPr="00E43922" w:rsidRDefault="00980F68" w:rsidP="00980F68">
      <w:pPr>
        <w:pStyle w:val="Akapitzlist"/>
        <w:numPr>
          <w:ilvl w:val="0"/>
          <w:numId w:val="19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komórka organizacyjna odpowiedzialna za obszar bezpieczeństwa informacji; </w:t>
      </w:r>
    </w:p>
    <w:p w:rsidR="00980F68" w:rsidRPr="00E43922" w:rsidRDefault="00980F68" w:rsidP="00980F68">
      <w:pPr>
        <w:pStyle w:val="Akapitzlist"/>
        <w:numPr>
          <w:ilvl w:val="0"/>
          <w:numId w:val="19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komórki organizacyjne przetwarzające dane osobowe w dużym rozmiarze;</w:t>
      </w:r>
    </w:p>
    <w:p w:rsidR="00980F68" w:rsidRPr="00E43922" w:rsidRDefault="00980F68" w:rsidP="00980F68">
      <w:pPr>
        <w:pStyle w:val="Akapitzlist"/>
        <w:numPr>
          <w:ilvl w:val="0"/>
          <w:numId w:val="19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pozostałe komórki organizacyjne;</w:t>
      </w:r>
    </w:p>
    <w:p w:rsidR="00980F68" w:rsidRPr="00E43922" w:rsidRDefault="00980F68" w:rsidP="00980F68">
      <w:pPr>
        <w:pStyle w:val="Akapitzlist"/>
        <w:numPr>
          <w:ilvl w:val="0"/>
          <w:numId w:val="19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wsz</w:t>
      </w:r>
      <w:r>
        <w:rPr>
          <w:rFonts w:ascii="Times New Roman" w:hAnsi="Times New Roman"/>
          <w:sz w:val="24"/>
        </w:rPr>
        <w:t>yscy członkowie personelu Firmy</w:t>
      </w:r>
      <w:r w:rsidRPr="00E43922">
        <w:rPr>
          <w:rFonts w:ascii="Times New Roman" w:hAnsi="Times New Roman"/>
          <w:sz w:val="24"/>
        </w:rPr>
        <w:t xml:space="preserve">. 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powinna też zapewnić zgodność </w:t>
      </w:r>
      <w:r>
        <w:t>postępowania kontrahentów Firmy</w:t>
      </w:r>
      <w:r w:rsidRPr="00E43922">
        <w:t xml:space="preserve"> z niniejszą Polityką w odpowiednim zakresie, gdy dochodzi do przekazania </w:t>
      </w:r>
      <w:r>
        <w:t>im danych osobowych przez Firmę</w:t>
      </w:r>
      <w:r w:rsidRPr="00E43922">
        <w:t>.</w:t>
      </w:r>
    </w:p>
    <w:p w:rsidR="00980F68" w:rsidRPr="007947F9" w:rsidRDefault="00980F68" w:rsidP="00980F68">
      <w:pPr>
        <w:pStyle w:val="Akapitzlist"/>
        <w:numPr>
          <w:ilvl w:val="0"/>
          <w:numId w:val="20"/>
        </w:numPr>
        <w:rPr>
          <w:rFonts w:ascii="Times New Roman" w:hAnsi="Times New Roman"/>
          <w:b/>
          <w:sz w:val="24"/>
        </w:rPr>
      </w:pPr>
      <w:r w:rsidRPr="007947F9">
        <w:rPr>
          <w:rFonts w:ascii="Times New Roman" w:hAnsi="Times New Roman"/>
          <w:b/>
          <w:sz w:val="24"/>
        </w:rPr>
        <w:t>Skróty i definicje:</w:t>
      </w:r>
    </w:p>
    <w:p w:rsidR="00980F68" w:rsidRPr="00E43922" w:rsidRDefault="00980F68" w:rsidP="00980F68">
      <w:pPr>
        <w:ind w:left="360"/>
        <w:jc w:val="both"/>
      </w:pPr>
      <w:r w:rsidRPr="00E43922">
        <w:rPr>
          <w:b/>
        </w:rPr>
        <w:t>Polityka</w:t>
      </w:r>
      <w:r w:rsidRPr="00E43922">
        <w:t xml:space="preserve"> oznacza niniejszą Politykę ochrony danych osobowych, o ile co innego nie wynika wyraźnie z kontekstu. </w:t>
      </w:r>
    </w:p>
    <w:p w:rsidR="00980F68" w:rsidRPr="00E43922" w:rsidRDefault="00980F68" w:rsidP="00980F68">
      <w:pPr>
        <w:ind w:left="360"/>
        <w:jc w:val="both"/>
        <w:rPr>
          <w:b/>
        </w:rPr>
      </w:pPr>
      <w:r w:rsidRPr="00E43922">
        <w:rPr>
          <w:b/>
        </w:rPr>
        <w:t xml:space="preserve">RODO </w:t>
      </w:r>
      <w:r w:rsidRPr="00E43922">
        <w:t>oznacza</w:t>
      </w:r>
      <w:r w:rsidRPr="00E43922">
        <w:rPr>
          <w:b/>
        </w:rPr>
        <w:t xml:space="preserve"> </w:t>
      </w:r>
      <w:r w:rsidRPr="00E43922">
        <w:t xml:space="preserve">rozporządzenie </w:t>
      </w:r>
      <w:r w:rsidRPr="00D40FDF">
        <w:t xml:space="preserve">Parlamentu Europejskiego i Rady (UE) 2016/679 </w:t>
      </w:r>
      <w:r>
        <w:t xml:space="preserve">                    </w:t>
      </w:r>
      <w:r w:rsidRPr="00D40FDF">
        <w:t>z 27</w:t>
      </w:r>
      <w:r w:rsidRPr="005C56BF">
        <w:t>.04.</w:t>
      </w:r>
      <w:r w:rsidRPr="00D40FDF">
        <w:t>2016 r. w sprawie ochrony osób fizycznych w związku z przetwarzaniem danych osobowych i w sprawie swobodnego przepływu takich danych oraz uchylenia dyrektywy 95/46/WE</w:t>
      </w:r>
      <w:r w:rsidRPr="005C56BF">
        <w:t xml:space="preserve"> (ogólne rozporządzenie o ochronie danych) (</w:t>
      </w:r>
      <w:proofErr w:type="spellStart"/>
      <w:r w:rsidRPr="005C56BF">
        <w:t>Dz.Urz</w:t>
      </w:r>
      <w:proofErr w:type="spellEnd"/>
      <w:r w:rsidRPr="005C56BF">
        <w:t>. UE L 119, s. 1)</w:t>
      </w:r>
      <w:r w:rsidRPr="00E43922">
        <w:t>.</w:t>
      </w:r>
      <w:r w:rsidRPr="00E43922">
        <w:rPr>
          <w:b/>
        </w:rPr>
        <w:t xml:space="preserve"> </w:t>
      </w:r>
    </w:p>
    <w:p w:rsidR="00980F68" w:rsidRPr="00E43922" w:rsidRDefault="00980F68" w:rsidP="00980F68">
      <w:pPr>
        <w:ind w:left="360"/>
        <w:jc w:val="both"/>
      </w:pPr>
      <w:r w:rsidRPr="00E43922">
        <w:rPr>
          <w:b/>
        </w:rPr>
        <w:t>Dane</w:t>
      </w:r>
      <w:r w:rsidRPr="00E43922">
        <w:t xml:space="preserve"> oznaczają dane osobowe, o ile co innego nie wynika wyraźnie z kontekstu. </w:t>
      </w:r>
    </w:p>
    <w:p w:rsidR="00980F68" w:rsidRPr="00E43922" w:rsidRDefault="00980F68" w:rsidP="00980F68">
      <w:pPr>
        <w:ind w:left="360"/>
        <w:jc w:val="both"/>
      </w:pPr>
      <w:r w:rsidRPr="00E43922">
        <w:rPr>
          <w:b/>
        </w:rPr>
        <w:t>Dane wrażliwe</w:t>
      </w:r>
      <w:r w:rsidRPr="00E43922">
        <w:t xml:space="preserve"> oznaczają dane specjalne i dane karne.</w:t>
      </w:r>
    </w:p>
    <w:p w:rsidR="00980F68" w:rsidRPr="00E43922" w:rsidRDefault="00980F68" w:rsidP="00980F68">
      <w:pPr>
        <w:ind w:left="360"/>
        <w:jc w:val="both"/>
      </w:pPr>
      <w:r w:rsidRPr="00E43922">
        <w:rPr>
          <w:b/>
        </w:rPr>
        <w:lastRenderedPageBreak/>
        <w:t>Dane specjalne</w:t>
      </w:r>
      <w:r w:rsidRPr="00E43922">
        <w:t xml:space="preserve"> oznaczają dane wymienione w art. 9 </w:t>
      </w:r>
      <w:r>
        <w:t xml:space="preserve">ust. 1 </w:t>
      </w:r>
      <w:r w:rsidRPr="00E43922">
        <w:t xml:space="preserve">RODO, tj. dane osobowe ujawniające pochodzenie rasowe lub etniczne, poglądy polityczne, przekonania religijne lub światopoglądowe, przynależność do związków zawodowych, dane genetyczne, biometryczne w celu jednoznacznego zidentyfikowania osoby fizycznej lub dane dotyczące zdrowia, seksualności lub orientacji seksualnej. </w:t>
      </w:r>
    </w:p>
    <w:p w:rsidR="00980F68" w:rsidRPr="00E43922" w:rsidRDefault="00980F68" w:rsidP="00980F68">
      <w:pPr>
        <w:ind w:left="360"/>
        <w:jc w:val="both"/>
      </w:pPr>
      <w:r w:rsidRPr="00E43922">
        <w:rPr>
          <w:b/>
        </w:rPr>
        <w:t>Dane karne</w:t>
      </w:r>
      <w:r w:rsidRPr="00E43922">
        <w:t xml:space="preserve"> oznaczają dane wymienione w art. 10 RODO, tj. dane dotyczące wyroków skazujących i naruszeń prawa.</w:t>
      </w:r>
    </w:p>
    <w:p w:rsidR="00980F68" w:rsidRPr="00E43922" w:rsidRDefault="00980F68" w:rsidP="00980F68">
      <w:pPr>
        <w:ind w:left="360"/>
        <w:jc w:val="both"/>
      </w:pPr>
      <w:r w:rsidRPr="00E43922">
        <w:rPr>
          <w:b/>
        </w:rPr>
        <w:t>Dane dzieci</w:t>
      </w:r>
      <w:r w:rsidRPr="00E43922">
        <w:t xml:space="preserve"> oznaczają dane osób poniżej 16</w:t>
      </w:r>
      <w:r>
        <w:t>.</w:t>
      </w:r>
      <w:r w:rsidRPr="00E43922">
        <w:t xml:space="preserve"> roku życ</w:t>
      </w:r>
      <w:r>
        <w:t>ia.</w:t>
      </w:r>
    </w:p>
    <w:p w:rsidR="00980F68" w:rsidRPr="00E43922" w:rsidRDefault="00980F68" w:rsidP="00980F68">
      <w:pPr>
        <w:ind w:left="360"/>
        <w:jc w:val="both"/>
      </w:pPr>
      <w:r w:rsidRPr="00E43922">
        <w:rPr>
          <w:b/>
        </w:rPr>
        <w:t>Osoba</w:t>
      </w:r>
      <w:r w:rsidRPr="00E43922">
        <w:t xml:space="preserve"> oznacza osobę, której dane dotyczą</w:t>
      </w:r>
      <w:r w:rsidRPr="00E43922" w:rsidDel="001D4D2E">
        <w:t>, o</w:t>
      </w:r>
      <w:r w:rsidRPr="00E43922">
        <w:t xml:space="preserve"> ile co innego nie wynika wyraźnie </w:t>
      </w:r>
      <w:r>
        <w:t xml:space="preserve">                       </w:t>
      </w:r>
      <w:r w:rsidRPr="00E43922">
        <w:t xml:space="preserve">z kontekstu. </w:t>
      </w:r>
    </w:p>
    <w:p w:rsidR="00980F68" w:rsidRPr="00E43922" w:rsidRDefault="00980F68" w:rsidP="00980F68">
      <w:pPr>
        <w:ind w:left="360"/>
        <w:jc w:val="both"/>
      </w:pPr>
      <w:r w:rsidRPr="00E43922">
        <w:rPr>
          <w:b/>
        </w:rPr>
        <w:t>Podmiot przetwarzający</w:t>
      </w:r>
      <w:r w:rsidRPr="00E43922">
        <w:t xml:space="preserve"> oznacza org</w:t>
      </w:r>
      <w:r>
        <w:t>anizację lub osobę, której Firma</w:t>
      </w:r>
      <w:r w:rsidRPr="00E43922">
        <w:t xml:space="preserve"> powierzyła przetwarzanie danych osobowych (np. usługodawca IT, zewnętrzna księgowość).</w:t>
      </w:r>
    </w:p>
    <w:p w:rsidR="00980F68" w:rsidRPr="00E43922" w:rsidRDefault="00980F68" w:rsidP="00980F68">
      <w:pPr>
        <w:ind w:left="360"/>
        <w:jc w:val="both"/>
        <w:rPr>
          <w:b/>
        </w:rPr>
      </w:pPr>
      <w:r w:rsidRPr="00E43922">
        <w:rPr>
          <w:b/>
        </w:rPr>
        <w:t xml:space="preserve">Profilowanie </w:t>
      </w:r>
      <w:r w:rsidRPr="00E43922">
        <w:t xml:space="preserve">oznacza dowolną formę zautomatyzowanego przetwarzania danych osobowych, które polega na wykorzystaniu danych osobowych do oceny niektórych czynników osobowych osoby fizycznej, w szczególności do analizy lub prognozy aspektów dotyczących efektów pracy tej osoby fizycznej, jej sytuacji ekonomicznej, zdrowia, osobistych preferencji, zainteresowań, wiarygodności, zachowania, lokalizacji lub przemieszczania się. </w:t>
      </w:r>
    </w:p>
    <w:p w:rsidR="00980F68" w:rsidRPr="00E43922" w:rsidRDefault="00980F68" w:rsidP="00980F68">
      <w:pPr>
        <w:ind w:left="360"/>
        <w:jc w:val="both"/>
        <w:rPr>
          <w:b/>
        </w:rPr>
      </w:pPr>
      <w:r w:rsidRPr="00E43922">
        <w:rPr>
          <w:b/>
        </w:rPr>
        <w:t>Eksport danych</w:t>
      </w:r>
      <w:r w:rsidRPr="00E43922">
        <w:t xml:space="preserve"> oznacza przekazanie danych do państwa trzeciego lub organizacji międzynarodowej.</w:t>
      </w:r>
    </w:p>
    <w:p w:rsidR="00980F68" w:rsidRPr="00E43922" w:rsidRDefault="00980F68" w:rsidP="00980F68">
      <w:pPr>
        <w:ind w:left="360"/>
        <w:jc w:val="both"/>
        <w:rPr>
          <w:b/>
        </w:rPr>
      </w:pPr>
      <w:r w:rsidRPr="00E43922">
        <w:rPr>
          <w:b/>
        </w:rPr>
        <w:t xml:space="preserve">IOD lub Inspektor </w:t>
      </w:r>
      <w:r w:rsidRPr="00E43922">
        <w:t xml:space="preserve">oznacza Inspektora Ochrony Danych Osobowych </w:t>
      </w:r>
    </w:p>
    <w:p w:rsidR="00980F68" w:rsidRPr="00E43922" w:rsidRDefault="00980F68" w:rsidP="00980F68">
      <w:pPr>
        <w:ind w:left="360"/>
        <w:jc w:val="both"/>
        <w:rPr>
          <w:b/>
        </w:rPr>
      </w:pPr>
      <w:r w:rsidRPr="00E43922">
        <w:rPr>
          <w:b/>
        </w:rPr>
        <w:t xml:space="preserve">RCPD lub Rejestr </w:t>
      </w:r>
      <w:r w:rsidRPr="00E43922">
        <w:t>oznacza Rejestr Czynności Przetwarzania Danych Osobowych</w:t>
      </w:r>
      <w:r>
        <w:t>.</w:t>
      </w:r>
    </w:p>
    <w:p w:rsidR="00980F68" w:rsidRDefault="00980F68" w:rsidP="00980F68">
      <w:pPr>
        <w:ind w:left="360"/>
        <w:jc w:val="both"/>
        <w:rPr>
          <w:b/>
        </w:rPr>
      </w:pPr>
      <w:r>
        <w:rPr>
          <w:b/>
        </w:rPr>
        <w:t>Firma</w:t>
      </w:r>
      <w:r w:rsidRPr="00E43922">
        <w:rPr>
          <w:b/>
        </w:rPr>
        <w:t xml:space="preserve"> </w:t>
      </w:r>
      <w:r>
        <w:t xml:space="preserve">oznacza </w:t>
      </w:r>
      <w:proofErr w:type="spellStart"/>
      <w:r>
        <w:t>Helitech</w:t>
      </w:r>
      <w:proofErr w:type="spellEnd"/>
      <w:r>
        <w:t xml:space="preserve"> Sp. z o.o. z siedzibą przy ul. Szczęsnej 7 B lok. 18, 01-454 Warszawa.</w:t>
      </w:r>
    </w:p>
    <w:p w:rsidR="00980F68" w:rsidRDefault="00980F68" w:rsidP="00980F68">
      <w:pPr>
        <w:ind w:left="360"/>
        <w:jc w:val="both"/>
        <w:rPr>
          <w:b/>
        </w:rPr>
      </w:pPr>
    </w:p>
    <w:p w:rsidR="00980F68" w:rsidRPr="00E43922" w:rsidRDefault="00980F68" w:rsidP="00980F68">
      <w:pPr>
        <w:ind w:left="360"/>
        <w:jc w:val="both"/>
        <w:rPr>
          <w:b/>
        </w:rPr>
      </w:pPr>
      <w:r w:rsidRPr="00E43922">
        <w:rPr>
          <w:b/>
        </w:rPr>
        <w:t>O</w:t>
      </w:r>
      <w:r>
        <w:rPr>
          <w:b/>
        </w:rPr>
        <w:t>chrona danych osobowych w Firmie</w:t>
      </w:r>
      <w:r w:rsidRPr="00E43922">
        <w:rPr>
          <w:b/>
        </w:rPr>
        <w:t xml:space="preserve"> – zasady ogólne</w:t>
      </w:r>
    </w:p>
    <w:p w:rsidR="00980F68" w:rsidRPr="00E43922" w:rsidRDefault="00980F68" w:rsidP="00980F68">
      <w:pPr>
        <w:pStyle w:val="Akapitzlist"/>
        <w:numPr>
          <w:ilvl w:val="1"/>
          <w:numId w:val="9"/>
        </w:numPr>
        <w:ind w:left="426" w:hanging="426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Filary o</w:t>
      </w:r>
      <w:r>
        <w:rPr>
          <w:rFonts w:ascii="Times New Roman" w:hAnsi="Times New Roman"/>
          <w:b/>
          <w:sz w:val="24"/>
        </w:rPr>
        <w:t>chrony danych osobowych w Firmie</w:t>
      </w:r>
      <w:r w:rsidRPr="00E43922">
        <w:rPr>
          <w:rFonts w:ascii="Times New Roman" w:hAnsi="Times New Roman"/>
          <w:b/>
          <w:sz w:val="24"/>
        </w:rPr>
        <w:t>:</w:t>
      </w:r>
    </w:p>
    <w:p w:rsidR="00980F68" w:rsidRPr="00E43922" w:rsidRDefault="00980F68" w:rsidP="00980F68">
      <w:pPr>
        <w:pStyle w:val="Akapitzlist"/>
        <w:numPr>
          <w:ilvl w:val="0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E43922">
        <w:rPr>
          <w:rFonts w:ascii="Times New Roman" w:hAnsi="Times New Roman"/>
          <w:b/>
          <w:sz w:val="24"/>
        </w:rPr>
        <w:t>Legalność</w:t>
      </w:r>
      <w:r w:rsidRPr="00E439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− Firma</w:t>
      </w:r>
      <w:r w:rsidRPr="00E43922">
        <w:rPr>
          <w:rFonts w:ascii="Times New Roman" w:hAnsi="Times New Roman"/>
          <w:sz w:val="24"/>
        </w:rPr>
        <w:t xml:space="preserve"> dba o ochronę prywatności i przetwarza dane zgodnie z prawem.</w:t>
      </w:r>
    </w:p>
    <w:p w:rsidR="00980F68" w:rsidRPr="00E43922" w:rsidRDefault="00980F68" w:rsidP="00980F68">
      <w:pPr>
        <w:pStyle w:val="Akapitzlist"/>
        <w:numPr>
          <w:ilvl w:val="0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E43922">
        <w:rPr>
          <w:rFonts w:ascii="Times New Roman" w:hAnsi="Times New Roman"/>
          <w:b/>
          <w:sz w:val="24"/>
        </w:rPr>
        <w:t>Bezpieczeństwo</w:t>
      </w:r>
      <w:r w:rsidRPr="00E439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− Firma</w:t>
      </w:r>
      <w:r w:rsidRPr="00E43922">
        <w:rPr>
          <w:rFonts w:ascii="Times New Roman" w:hAnsi="Times New Roman"/>
          <w:sz w:val="24"/>
        </w:rPr>
        <w:t xml:space="preserve"> zapewnia odpowiedni poziom bezpieczeństwa danych podejmując stale działania w tym zakresie.</w:t>
      </w:r>
    </w:p>
    <w:p w:rsidR="00980F68" w:rsidRPr="00E43922" w:rsidRDefault="00980F68" w:rsidP="00980F68">
      <w:pPr>
        <w:pStyle w:val="Akapitzlist"/>
        <w:numPr>
          <w:ilvl w:val="0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 w:rsidRPr="00E43922">
        <w:rPr>
          <w:rFonts w:ascii="Times New Roman" w:hAnsi="Times New Roman"/>
          <w:b/>
          <w:sz w:val="24"/>
        </w:rPr>
        <w:t>Prawa Jednostki</w:t>
      </w:r>
      <w:r w:rsidRPr="00E439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− Firma</w:t>
      </w:r>
      <w:r w:rsidRPr="00E43922">
        <w:rPr>
          <w:rFonts w:ascii="Times New Roman" w:hAnsi="Times New Roman"/>
          <w:sz w:val="24"/>
        </w:rPr>
        <w:t xml:space="preserve"> umożliwia osobom, których dane przetwarza, wykonywanie swoich praw i prawa te realizuje.</w:t>
      </w:r>
    </w:p>
    <w:p w:rsidR="00980F68" w:rsidRPr="00E43922" w:rsidRDefault="00980F68" w:rsidP="00980F68">
      <w:pPr>
        <w:pStyle w:val="Akapitzlist"/>
        <w:numPr>
          <w:ilvl w:val="0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proofErr w:type="spellStart"/>
      <w:r w:rsidRPr="00E43922">
        <w:rPr>
          <w:rFonts w:ascii="Times New Roman" w:hAnsi="Times New Roman"/>
          <w:b/>
          <w:sz w:val="24"/>
        </w:rPr>
        <w:t>Rozliczalność</w:t>
      </w:r>
      <w:proofErr w:type="spellEnd"/>
      <w:r w:rsidRPr="00E439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– Firma </w:t>
      </w:r>
      <w:r w:rsidRPr="00E43922">
        <w:rPr>
          <w:rFonts w:ascii="Times New Roman" w:hAnsi="Times New Roman"/>
          <w:sz w:val="24"/>
        </w:rPr>
        <w:t xml:space="preserve">dokumentuje to, w jaki sposób spełnia obowiązki, aby </w:t>
      </w:r>
      <w:r>
        <w:rPr>
          <w:rFonts w:ascii="Times New Roman" w:hAnsi="Times New Roman"/>
          <w:sz w:val="24"/>
        </w:rPr>
        <w:t xml:space="preserve">                    </w:t>
      </w:r>
      <w:r w:rsidRPr="00E43922">
        <w:rPr>
          <w:rFonts w:ascii="Times New Roman" w:hAnsi="Times New Roman"/>
          <w:sz w:val="24"/>
        </w:rPr>
        <w:t>w każdej chwili móc wykazać zgodność.</w:t>
      </w:r>
    </w:p>
    <w:p w:rsidR="00980F68" w:rsidRPr="00E43922" w:rsidRDefault="00980F68" w:rsidP="00980F68">
      <w:pPr>
        <w:pStyle w:val="Akapitzlist"/>
        <w:numPr>
          <w:ilvl w:val="1"/>
          <w:numId w:val="9"/>
        </w:numPr>
        <w:ind w:left="426" w:hanging="426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Zasady ochrony danych</w:t>
      </w:r>
    </w:p>
    <w:p w:rsidR="00980F68" w:rsidRPr="00E43922" w:rsidRDefault="00980F68" w:rsidP="00980F68">
      <w:pPr>
        <w:ind w:left="426"/>
        <w:jc w:val="both"/>
      </w:pPr>
      <w:r>
        <w:t>Firma</w:t>
      </w:r>
      <w:r w:rsidRPr="00E43922">
        <w:t xml:space="preserve"> przetwarza dane osobowe z poszanowaniem następujących zasad:</w:t>
      </w:r>
    </w:p>
    <w:p w:rsidR="00980F68" w:rsidRPr="00E43922" w:rsidRDefault="00980F68" w:rsidP="00980F68">
      <w:pPr>
        <w:pStyle w:val="Akapitzlist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E43922">
        <w:rPr>
          <w:rFonts w:ascii="Times New Roman" w:hAnsi="Times New Roman"/>
          <w:sz w:val="24"/>
        </w:rPr>
        <w:t>w oparciu o podstawę prawną i zgodnie z prawem (legalizm);</w:t>
      </w:r>
    </w:p>
    <w:p w:rsidR="00980F68" w:rsidRPr="00E43922" w:rsidRDefault="00980F68" w:rsidP="00980F68">
      <w:pPr>
        <w:pStyle w:val="Akapitzlist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E43922">
        <w:rPr>
          <w:rFonts w:ascii="Times New Roman" w:hAnsi="Times New Roman"/>
          <w:sz w:val="24"/>
        </w:rPr>
        <w:t xml:space="preserve">rzetelnie i uczciwie (rzetelność); </w:t>
      </w:r>
    </w:p>
    <w:p w:rsidR="00980F68" w:rsidRPr="00E43922" w:rsidRDefault="00980F68" w:rsidP="00980F68">
      <w:pPr>
        <w:pStyle w:val="Akapitzlist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E43922">
        <w:rPr>
          <w:rFonts w:ascii="Times New Roman" w:hAnsi="Times New Roman"/>
          <w:sz w:val="24"/>
        </w:rPr>
        <w:t>w sposób przejrzysty dla osoby, której dane dotyczą (transparentność);</w:t>
      </w:r>
    </w:p>
    <w:p w:rsidR="00980F68" w:rsidRPr="00E43922" w:rsidRDefault="00980F68" w:rsidP="00980F68">
      <w:pPr>
        <w:pStyle w:val="Akapitzlist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E43922">
        <w:rPr>
          <w:rFonts w:ascii="Times New Roman" w:hAnsi="Times New Roman"/>
          <w:sz w:val="24"/>
        </w:rPr>
        <w:t>w konkretnych celach i nie „na zapas” (minimalizacja);</w:t>
      </w:r>
    </w:p>
    <w:p w:rsidR="00980F68" w:rsidRPr="00E43922" w:rsidRDefault="00980F68" w:rsidP="00980F68">
      <w:pPr>
        <w:pStyle w:val="Akapitzlist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E43922">
        <w:rPr>
          <w:rFonts w:ascii="Times New Roman" w:hAnsi="Times New Roman"/>
          <w:sz w:val="24"/>
        </w:rPr>
        <w:t>nie więcej niż potrzeba (adekwatność);</w:t>
      </w:r>
    </w:p>
    <w:p w:rsidR="00980F68" w:rsidRPr="00E43922" w:rsidRDefault="00980F68" w:rsidP="00980F68">
      <w:pPr>
        <w:pStyle w:val="Akapitzlist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E43922">
        <w:rPr>
          <w:rFonts w:ascii="Times New Roman" w:hAnsi="Times New Roman"/>
          <w:sz w:val="24"/>
        </w:rPr>
        <w:t>z dbałością o prawidłowość danych (prawidłowość);</w:t>
      </w:r>
    </w:p>
    <w:p w:rsidR="00980F68" w:rsidRPr="00E43922" w:rsidRDefault="00980F68" w:rsidP="00980F68">
      <w:pPr>
        <w:pStyle w:val="Akapitzlist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E43922">
        <w:rPr>
          <w:rFonts w:ascii="Times New Roman" w:hAnsi="Times New Roman"/>
          <w:sz w:val="24"/>
        </w:rPr>
        <w:t>nie dłużej niż potrzeba (czasowość);</w:t>
      </w:r>
    </w:p>
    <w:p w:rsidR="00980F68" w:rsidRPr="00E43922" w:rsidRDefault="00980F68" w:rsidP="00980F68">
      <w:pPr>
        <w:pStyle w:val="Akapitzlist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ab/>
      </w:r>
      <w:r w:rsidRPr="00E43922">
        <w:rPr>
          <w:rFonts w:ascii="Times New Roman" w:hAnsi="Times New Roman"/>
          <w:sz w:val="24"/>
        </w:rPr>
        <w:t>zapewniając odpowiednie bezpieczeństwo danych (bezpieczeństwo).</w:t>
      </w:r>
    </w:p>
    <w:p w:rsidR="00980F68" w:rsidRPr="00E43922" w:rsidRDefault="00980F68" w:rsidP="00980F68">
      <w:pPr>
        <w:pStyle w:val="Akapitzlist"/>
        <w:numPr>
          <w:ilvl w:val="1"/>
          <w:numId w:val="9"/>
        </w:numPr>
        <w:ind w:left="426" w:hanging="426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 xml:space="preserve">System ochrony danych </w:t>
      </w:r>
    </w:p>
    <w:p w:rsidR="00980F68" w:rsidRPr="00E43922" w:rsidRDefault="00980F68" w:rsidP="00980F68">
      <w:pPr>
        <w:jc w:val="both"/>
      </w:pPr>
      <w:r w:rsidRPr="00E43922">
        <w:t>System o</w:t>
      </w:r>
      <w:r>
        <w:t>chrony danych osobowych w Firmie</w:t>
      </w:r>
      <w:r w:rsidRPr="00E43922">
        <w:t xml:space="preserve"> składa się z następujących elementów:</w:t>
      </w:r>
    </w:p>
    <w:p w:rsidR="00980F68" w:rsidRPr="00E43922" w:rsidRDefault="00980F68" w:rsidP="00980F6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Inwentaryzacja danych.</w:t>
      </w:r>
      <w:r>
        <w:rPr>
          <w:rFonts w:ascii="Times New Roman" w:hAnsi="Times New Roman"/>
          <w:sz w:val="24"/>
        </w:rPr>
        <w:t xml:space="preserve"> Firma</w:t>
      </w:r>
      <w:r w:rsidRPr="00E43922">
        <w:rPr>
          <w:rFonts w:ascii="Times New Roman" w:hAnsi="Times New Roman"/>
          <w:sz w:val="24"/>
        </w:rPr>
        <w:t xml:space="preserve"> dokonuje identyfikacji z</w:t>
      </w:r>
      <w:r>
        <w:rPr>
          <w:rFonts w:ascii="Times New Roman" w:hAnsi="Times New Roman"/>
          <w:sz w:val="24"/>
        </w:rPr>
        <w:t>asobów danych osobowych                  w Firmie</w:t>
      </w:r>
      <w:r w:rsidRPr="00E43922">
        <w:rPr>
          <w:rFonts w:ascii="Times New Roman" w:hAnsi="Times New Roman"/>
          <w:sz w:val="24"/>
        </w:rPr>
        <w:t>, klas danych, zależności między zasobami danych, identyfikacji sposobów wykorzystania danych (inwentaryzacja)</w:t>
      </w:r>
      <w:r>
        <w:rPr>
          <w:rFonts w:ascii="Times New Roman" w:hAnsi="Times New Roman"/>
          <w:sz w:val="24"/>
        </w:rPr>
        <w:t>, w tym:</w:t>
      </w:r>
    </w:p>
    <w:p w:rsidR="00980F68" w:rsidRPr="00E43922" w:rsidRDefault="00980F68" w:rsidP="00980F68">
      <w:pPr>
        <w:pStyle w:val="Akapitzlist"/>
        <w:numPr>
          <w:ilvl w:val="0"/>
          <w:numId w:val="2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przypadków przetwarzania danych specjalnych i danych „kryminalnych” (</w:t>
      </w:r>
      <w:r w:rsidRPr="00E43922">
        <w:rPr>
          <w:rFonts w:ascii="Times New Roman" w:hAnsi="Times New Roman"/>
          <w:b/>
          <w:sz w:val="24"/>
        </w:rPr>
        <w:t>dane wrażliwe</w:t>
      </w:r>
      <w:r w:rsidRPr="00E43922">
        <w:rPr>
          <w:rFonts w:ascii="Times New Roman" w:hAnsi="Times New Roman"/>
          <w:sz w:val="24"/>
        </w:rPr>
        <w:t>);</w:t>
      </w:r>
    </w:p>
    <w:p w:rsidR="00980F68" w:rsidRPr="00E43922" w:rsidRDefault="00980F68" w:rsidP="00980F68">
      <w:pPr>
        <w:pStyle w:val="Akapitzlist"/>
        <w:numPr>
          <w:ilvl w:val="0"/>
          <w:numId w:val="2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przypadków przetwarz</w:t>
      </w:r>
      <w:r>
        <w:rPr>
          <w:rFonts w:ascii="Times New Roman" w:hAnsi="Times New Roman"/>
          <w:sz w:val="24"/>
        </w:rPr>
        <w:t>ania danych osób, których Firma</w:t>
      </w:r>
      <w:r w:rsidRPr="00E43922">
        <w:rPr>
          <w:rFonts w:ascii="Times New Roman" w:hAnsi="Times New Roman"/>
          <w:sz w:val="24"/>
        </w:rPr>
        <w:t xml:space="preserve"> nie identyfikuje (</w:t>
      </w:r>
      <w:r w:rsidRPr="00E43922">
        <w:rPr>
          <w:rFonts w:ascii="Times New Roman" w:hAnsi="Times New Roman"/>
          <w:b/>
          <w:sz w:val="24"/>
        </w:rPr>
        <w:t>dane niezidentyfikowane</w:t>
      </w:r>
      <w:r>
        <w:rPr>
          <w:rFonts w:ascii="Times New Roman" w:hAnsi="Times New Roman"/>
          <w:sz w:val="24"/>
        </w:rPr>
        <w:t>/UFO</w:t>
      </w:r>
      <w:r w:rsidRPr="00E43922">
        <w:rPr>
          <w:rFonts w:ascii="Times New Roman" w:hAnsi="Times New Roman"/>
          <w:sz w:val="24"/>
        </w:rPr>
        <w:t>);</w:t>
      </w:r>
    </w:p>
    <w:p w:rsidR="00980F68" w:rsidRPr="00E43922" w:rsidRDefault="00980F68" w:rsidP="00980F68">
      <w:pPr>
        <w:pStyle w:val="Akapitzlist"/>
        <w:numPr>
          <w:ilvl w:val="0"/>
          <w:numId w:val="2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przypadków przetwarzania danych dzieci;</w:t>
      </w:r>
    </w:p>
    <w:p w:rsidR="00980F68" w:rsidRPr="00E43922" w:rsidRDefault="00980F68" w:rsidP="00980F68">
      <w:pPr>
        <w:pStyle w:val="Akapitzlist"/>
        <w:numPr>
          <w:ilvl w:val="0"/>
          <w:numId w:val="2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profilowania;</w:t>
      </w:r>
    </w:p>
    <w:p w:rsidR="00980F68" w:rsidRPr="00E43922" w:rsidRDefault="00980F68" w:rsidP="00980F68">
      <w:pPr>
        <w:pStyle w:val="Akapitzlist"/>
        <w:numPr>
          <w:ilvl w:val="0"/>
          <w:numId w:val="2"/>
        </w:numPr>
        <w:ind w:left="709" w:hanging="426"/>
        <w:rPr>
          <w:rFonts w:ascii="Times New Roman" w:hAnsi="Times New Roman"/>
          <w:sz w:val="24"/>
        </w:rPr>
      </w:pPr>
      <w:proofErr w:type="spellStart"/>
      <w:r w:rsidRPr="00E43922">
        <w:rPr>
          <w:rFonts w:ascii="Times New Roman" w:hAnsi="Times New Roman"/>
          <w:sz w:val="24"/>
        </w:rPr>
        <w:t>współadministrowania</w:t>
      </w:r>
      <w:proofErr w:type="spellEnd"/>
      <w:r w:rsidRPr="00E43922">
        <w:rPr>
          <w:rFonts w:ascii="Times New Roman" w:hAnsi="Times New Roman"/>
          <w:sz w:val="24"/>
        </w:rPr>
        <w:t xml:space="preserve"> danymi.</w:t>
      </w:r>
    </w:p>
    <w:p w:rsidR="00980F68" w:rsidRPr="00E43922" w:rsidRDefault="00980F68" w:rsidP="00980F6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Rejestr.</w:t>
      </w:r>
      <w:r>
        <w:rPr>
          <w:rFonts w:ascii="Times New Roman" w:hAnsi="Times New Roman"/>
          <w:sz w:val="24"/>
        </w:rPr>
        <w:t xml:space="preserve"> Firma </w:t>
      </w:r>
      <w:r w:rsidRPr="00E43922">
        <w:rPr>
          <w:rFonts w:ascii="Times New Roman" w:hAnsi="Times New Roman"/>
          <w:sz w:val="24"/>
        </w:rPr>
        <w:t>opracowuje, prowadzi i utrzymuje Rejestr Czy</w:t>
      </w:r>
      <w:r>
        <w:rPr>
          <w:rFonts w:ascii="Times New Roman" w:hAnsi="Times New Roman"/>
          <w:sz w:val="24"/>
        </w:rPr>
        <w:t>nności Danych Osobowych w Firmie</w:t>
      </w:r>
      <w:r w:rsidRPr="00E43922">
        <w:rPr>
          <w:rFonts w:ascii="Times New Roman" w:hAnsi="Times New Roman"/>
          <w:sz w:val="24"/>
        </w:rPr>
        <w:t xml:space="preserve"> (Rejestr). Rejestr jest narzędziem rozliczania zgo</w:t>
      </w:r>
      <w:r>
        <w:rPr>
          <w:rFonts w:ascii="Times New Roman" w:hAnsi="Times New Roman"/>
          <w:sz w:val="24"/>
        </w:rPr>
        <w:t>dności z ochroną danych w Firmie</w:t>
      </w:r>
      <w:r w:rsidRPr="00E43922"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Podstawy prawne.</w:t>
      </w:r>
      <w:r>
        <w:rPr>
          <w:rFonts w:ascii="Times New Roman" w:hAnsi="Times New Roman"/>
          <w:sz w:val="24"/>
        </w:rPr>
        <w:t xml:space="preserve"> Firma</w:t>
      </w:r>
      <w:r w:rsidRPr="00E43922">
        <w:rPr>
          <w:rFonts w:ascii="Times New Roman" w:hAnsi="Times New Roman"/>
          <w:sz w:val="24"/>
        </w:rPr>
        <w:t xml:space="preserve"> zapewnia, identyfikuje, weryfikuje podstawy prawne przetwarzania danych i rejestruje je w Rejestrze, w tym: </w:t>
      </w:r>
    </w:p>
    <w:p w:rsidR="00980F68" w:rsidRPr="00E43922" w:rsidRDefault="00980F68" w:rsidP="00980F68">
      <w:pPr>
        <w:pStyle w:val="Akapitzlist"/>
        <w:numPr>
          <w:ilvl w:val="0"/>
          <w:numId w:val="12"/>
        </w:numPr>
        <w:ind w:left="710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utrzymuje system zarządzania </w:t>
      </w:r>
      <w:proofErr w:type="spellStart"/>
      <w:r w:rsidRPr="00E43922">
        <w:rPr>
          <w:rFonts w:ascii="Times New Roman" w:hAnsi="Times New Roman"/>
          <w:sz w:val="24"/>
        </w:rPr>
        <w:t>zgodami</w:t>
      </w:r>
      <w:proofErr w:type="spellEnd"/>
      <w:r w:rsidRPr="00E43922">
        <w:rPr>
          <w:rFonts w:ascii="Times New Roman" w:hAnsi="Times New Roman"/>
          <w:sz w:val="24"/>
        </w:rPr>
        <w:t xml:space="preserve"> na przetwarzanie danych i komunikację na odległość</w:t>
      </w:r>
      <w:r>
        <w:rPr>
          <w:rFonts w:ascii="Times New Roman" w:hAnsi="Times New Roman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12"/>
        </w:numPr>
        <w:ind w:left="710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inwentaryzuje i uszczegóławia uza</w:t>
      </w:r>
      <w:r>
        <w:rPr>
          <w:rFonts w:ascii="Times New Roman" w:hAnsi="Times New Roman"/>
          <w:sz w:val="24"/>
        </w:rPr>
        <w:t>sadnienie przypadków, gdy Firma</w:t>
      </w:r>
      <w:r w:rsidRPr="00E43922">
        <w:rPr>
          <w:rFonts w:ascii="Times New Roman" w:hAnsi="Times New Roman"/>
          <w:sz w:val="24"/>
        </w:rPr>
        <w:t xml:space="preserve"> przetwarza dane na podstawie prawnie uzasadnionego </w:t>
      </w:r>
      <w:r>
        <w:rPr>
          <w:rFonts w:ascii="Times New Roman" w:hAnsi="Times New Roman"/>
          <w:sz w:val="24"/>
        </w:rPr>
        <w:t>interesu Firmy</w:t>
      </w:r>
      <w:r w:rsidRPr="00E43922"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Obsługa praw jednostki.</w:t>
      </w:r>
      <w:r w:rsidRPr="00E439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b/>
          <w:sz w:val="24"/>
        </w:rPr>
        <w:t xml:space="preserve"> </w:t>
      </w:r>
      <w:r w:rsidRPr="00E43922">
        <w:rPr>
          <w:rFonts w:ascii="Times New Roman" w:hAnsi="Times New Roman"/>
          <w:sz w:val="24"/>
        </w:rPr>
        <w:t>spełnia obowiązki informacyjne względem osób, których dane przetwarza, oraz zapewnia obsługę ich praw, realizując otrzymane w tym zakresie żądania, w tym:</w:t>
      </w:r>
    </w:p>
    <w:p w:rsidR="00980F68" w:rsidRPr="00E43922" w:rsidRDefault="00980F68" w:rsidP="00980F68">
      <w:pPr>
        <w:pStyle w:val="Akapitzlist"/>
        <w:numPr>
          <w:ilvl w:val="0"/>
          <w:numId w:val="5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 xml:space="preserve">Obowiązki informacyjne. </w:t>
      </w: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przekazuje osobom prawem wymagane informacje przy zbieraniu danych i w innych sytuacjach oraz organizuje</w:t>
      </w:r>
      <w:r>
        <w:rPr>
          <w:rFonts w:ascii="Times New Roman" w:hAnsi="Times New Roman"/>
          <w:sz w:val="24"/>
        </w:rPr>
        <w:t xml:space="preserve"> i</w:t>
      </w:r>
      <w:r w:rsidRPr="00E43922">
        <w:rPr>
          <w:rFonts w:ascii="Times New Roman" w:hAnsi="Times New Roman"/>
          <w:sz w:val="24"/>
        </w:rPr>
        <w:t xml:space="preserve"> zapewnia udokumentowanie realizacji tych obowiązków.</w:t>
      </w:r>
    </w:p>
    <w:p w:rsidR="00980F68" w:rsidRPr="00E43922" w:rsidRDefault="00980F68" w:rsidP="00980F68">
      <w:pPr>
        <w:pStyle w:val="Akapitzlist"/>
        <w:numPr>
          <w:ilvl w:val="0"/>
          <w:numId w:val="5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 xml:space="preserve">Możliwość wykonania żądań. </w:t>
      </w: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b/>
          <w:sz w:val="24"/>
        </w:rPr>
        <w:t xml:space="preserve"> </w:t>
      </w:r>
      <w:r w:rsidRPr="00E43922">
        <w:rPr>
          <w:rFonts w:ascii="Times New Roman" w:hAnsi="Times New Roman"/>
          <w:sz w:val="24"/>
        </w:rPr>
        <w:t>weryfikuje i</w:t>
      </w:r>
      <w:r w:rsidRPr="00E43922">
        <w:rPr>
          <w:rFonts w:ascii="Times New Roman" w:hAnsi="Times New Roman"/>
          <w:b/>
          <w:sz w:val="24"/>
        </w:rPr>
        <w:t xml:space="preserve"> </w:t>
      </w:r>
      <w:r w:rsidRPr="00E43922">
        <w:rPr>
          <w:rFonts w:ascii="Times New Roman" w:hAnsi="Times New Roman"/>
          <w:sz w:val="24"/>
        </w:rPr>
        <w:t>zapewnia możliwość efektywnego wykonania każdego typu żądania przez siebie i swoich przetwarzających.</w:t>
      </w:r>
    </w:p>
    <w:p w:rsidR="00980F68" w:rsidRPr="00E43922" w:rsidRDefault="00980F68" w:rsidP="00980F68">
      <w:pPr>
        <w:pStyle w:val="Akapitzlist"/>
        <w:numPr>
          <w:ilvl w:val="0"/>
          <w:numId w:val="5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 xml:space="preserve">Obsługa żądań. </w:t>
      </w: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zapewnia odpowiednie nakłady i procedury, aby żądania osób były realizowane w terminach i w sposób wymagany RODO i dokumentowane.</w:t>
      </w:r>
    </w:p>
    <w:p w:rsidR="00980F68" w:rsidRPr="00E43922" w:rsidRDefault="00980F68" w:rsidP="00980F68">
      <w:pPr>
        <w:pStyle w:val="Akapitzlist"/>
        <w:numPr>
          <w:ilvl w:val="0"/>
          <w:numId w:val="5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 xml:space="preserve">Zawiadamianie o naruszeniach. </w:t>
      </w: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stosuje procedury pozwalające na ustalenie konieczności zawiadomienia osób dotkniętych zidentyfikowanym naruszeniem ochrony danych. </w:t>
      </w:r>
    </w:p>
    <w:p w:rsidR="00980F68" w:rsidRPr="00E43922" w:rsidRDefault="00980F68" w:rsidP="00980F6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Minimalizacja.</w:t>
      </w:r>
      <w:r>
        <w:rPr>
          <w:rFonts w:ascii="Times New Roman" w:hAnsi="Times New Roman"/>
          <w:sz w:val="24"/>
        </w:rPr>
        <w:t xml:space="preserve"> Firma</w:t>
      </w:r>
      <w:r w:rsidRPr="00E43922">
        <w:rPr>
          <w:rFonts w:ascii="Times New Roman" w:hAnsi="Times New Roman"/>
          <w:sz w:val="24"/>
        </w:rPr>
        <w:t xml:space="preserve"> posiada zasady i metody zarządzania minimalizacją (</w:t>
      </w:r>
      <w:proofErr w:type="spellStart"/>
      <w:r w:rsidRPr="00E43922">
        <w:rPr>
          <w:rFonts w:ascii="Times New Roman" w:hAnsi="Times New Roman"/>
          <w:i/>
          <w:sz w:val="24"/>
        </w:rPr>
        <w:t>privacy</w:t>
      </w:r>
      <w:proofErr w:type="spellEnd"/>
      <w:r w:rsidRPr="00E43922">
        <w:rPr>
          <w:rFonts w:ascii="Times New Roman" w:hAnsi="Times New Roman"/>
          <w:i/>
          <w:sz w:val="24"/>
        </w:rPr>
        <w:t xml:space="preserve"> by </w:t>
      </w:r>
      <w:proofErr w:type="spellStart"/>
      <w:r w:rsidRPr="00E43922">
        <w:rPr>
          <w:rFonts w:ascii="Times New Roman" w:hAnsi="Times New Roman"/>
          <w:i/>
          <w:sz w:val="24"/>
        </w:rPr>
        <w:t>default</w:t>
      </w:r>
      <w:proofErr w:type="spellEnd"/>
      <w:r w:rsidRPr="00E43922">
        <w:rPr>
          <w:rFonts w:ascii="Times New Roman" w:hAnsi="Times New Roman"/>
          <w:sz w:val="24"/>
        </w:rPr>
        <w:t>), a w tym:</w:t>
      </w:r>
    </w:p>
    <w:p w:rsidR="00980F68" w:rsidRPr="00E43922" w:rsidRDefault="00980F68" w:rsidP="00980F68">
      <w:pPr>
        <w:pStyle w:val="Akapitzlist"/>
        <w:numPr>
          <w:ilvl w:val="0"/>
          <w:numId w:val="6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zasady zarządzania </w:t>
      </w:r>
      <w:r w:rsidRPr="00E43922">
        <w:rPr>
          <w:rFonts w:ascii="Times New Roman" w:hAnsi="Times New Roman"/>
          <w:b/>
          <w:sz w:val="24"/>
        </w:rPr>
        <w:t>adekwatnością</w:t>
      </w:r>
      <w:r w:rsidRPr="00E43922">
        <w:rPr>
          <w:rFonts w:ascii="Times New Roman" w:hAnsi="Times New Roman"/>
          <w:sz w:val="24"/>
        </w:rPr>
        <w:t xml:space="preserve"> danych;</w:t>
      </w:r>
    </w:p>
    <w:p w:rsidR="00980F68" w:rsidRPr="00E43922" w:rsidRDefault="00980F68" w:rsidP="00980F68">
      <w:pPr>
        <w:pStyle w:val="Akapitzlist"/>
        <w:numPr>
          <w:ilvl w:val="0"/>
          <w:numId w:val="6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zasady reglamentacji i zarządzania </w:t>
      </w:r>
      <w:r w:rsidRPr="00E43922">
        <w:rPr>
          <w:rFonts w:ascii="Times New Roman" w:hAnsi="Times New Roman"/>
          <w:b/>
          <w:sz w:val="24"/>
        </w:rPr>
        <w:t>dostępem</w:t>
      </w:r>
      <w:r w:rsidRPr="00E43922">
        <w:rPr>
          <w:rFonts w:ascii="Times New Roman" w:hAnsi="Times New Roman"/>
          <w:sz w:val="24"/>
        </w:rPr>
        <w:t xml:space="preserve"> do danych;</w:t>
      </w:r>
    </w:p>
    <w:p w:rsidR="00980F68" w:rsidRPr="00E43922" w:rsidRDefault="00980F68" w:rsidP="00980F68">
      <w:pPr>
        <w:pStyle w:val="Akapitzlist"/>
        <w:numPr>
          <w:ilvl w:val="0"/>
          <w:numId w:val="6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zasady zarządzania okresem </w:t>
      </w:r>
      <w:r w:rsidRPr="00E43922">
        <w:rPr>
          <w:rFonts w:ascii="Times New Roman" w:hAnsi="Times New Roman"/>
          <w:b/>
          <w:sz w:val="24"/>
        </w:rPr>
        <w:t>przechowywania</w:t>
      </w:r>
      <w:r w:rsidRPr="00E43922">
        <w:rPr>
          <w:rFonts w:ascii="Times New Roman" w:hAnsi="Times New Roman"/>
          <w:sz w:val="24"/>
        </w:rPr>
        <w:t xml:space="preserve"> danych i weryfikacji dalszej przydatności; </w:t>
      </w:r>
    </w:p>
    <w:p w:rsidR="00980F68" w:rsidRPr="00E43922" w:rsidRDefault="00980F68" w:rsidP="00980F6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lastRenderedPageBreak/>
        <w:t xml:space="preserve">Bezpieczeństwo. </w:t>
      </w: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zapewnia odpowiedni poziom bezpieczeństwa danych, w tym:</w:t>
      </w:r>
    </w:p>
    <w:p w:rsidR="00980F68" w:rsidRPr="00E43922" w:rsidRDefault="00980F68" w:rsidP="00980F68">
      <w:pPr>
        <w:pStyle w:val="Akapitzlist"/>
        <w:numPr>
          <w:ilvl w:val="0"/>
          <w:numId w:val="7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przeprowadza analizy ryzyka dla czynności przetwarzania danych lub ich kategorii;</w:t>
      </w:r>
    </w:p>
    <w:p w:rsidR="00980F68" w:rsidRPr="00E43922" w:rsidRDefault="00980F68" w:rsidP="00980F68">
      <w:pPr>
        <w:pStyle w:val="Akapitzlist"/>
        <w:numPr>
          <w:ilvl w:val="0"/>
          <w:numId w:val="7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przeprowadza oceny skutków dla ochrony danych tam, gdzie ryzyko naruszenia praw </w:t>
      </w:r>
      <w:r>
        <w:rPr>
          <w:rFonts w:ascii="Times New Roman" w:hAnsi="Times New Roman"/>
          <w:sz w:val="24"/>
        </w:rPr>
        <w:t xml:space="preserve">  </w:t>
      </w:r>
      <w:r w:rsidRPr="00E43922">
        <w:rPr>
          <w:rFonts w:ascii="Times New Roman" w:hAnsi="Times New Roman"/>
          <w:sz w:val="24"/>
        </w:rPr>
        <w:t>i wolności osób jest wysokie;</w:t>
      </w:r>
    </w:p>
    <w:p w:rsidR="00980F68" w:rsidRPr="00E43922" w:rsidRDefault="00980F68" w:rsidP="00980F68">
      <w:pPr>
        <w:pStyle w:val="Akapitzlist"/>
        <w:numPr>
          <w:ilvl w:val="0"/>
          <w:numId w:val="7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dostosowuje</w:t>
      </w:r>
      <w:r>
        <w:rPr>
          <w:rFonts w:ascii="Times New Roman" w:hAnsi="Times New Roman"/>
          <w:sz w:val="24"/>
        </w:rPr>
        <w:t xml:space="preserve"> środki</w:t>
      </w:r>
      <w:r w:rsidRPr="00E43922">
        <w:rPr>
          <w:rFonts w:ascii="Times New Roman" w:hAnsi="Times New Roman"/>
          <w:sz w:val="24"/>
        </w:rPr>
        <w:t xml:space="preserve"> ochrony danych do ustalonego ryzyka;</w:t>
      </w:r>
    </w:p>
    <w:p w:rsidR="00980F68" w:rsidRPr="00E43922" w:rsidRDefault="00980F68" w:rsidP="00980F68">
      <w:pPr>
        <w:pStyle w:val="Akapitzlist"/>
        <w:numPr>
          <w:ilvl w:val="0"/>
          <w:numId w:val="7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posiada system zarządzania bezpieczeństwem informacji;</w:t>
      </w:r>
    </w:p>
    <w:p w:rsidR="00980F68" w:rsidRPr="00E43922" w:rsidRDefault="00980F68" w:rsidP="00980F68">
      <w:pPr>
        <w:pStyle w:val="Akapitzlist"/>
        <w:numPr>
          <w:ilvl w:val="0"/>
          <w:numId w:val="7"/>
        </w:numPr>
        <w:ind w:left="709" w:hanging="42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stosuje procedury pozwalające na identyfikację, ocenę i zgłoszenie zidentyfikowanego naruszenia ochrony danych Urzędowi Ochrony Danych</w:t>
      </w:r>
      <w:r>
        <w:rPr>
          <w:rFonts w:ascii="Times New Roman" w:hAnsi="Times New Roman"/>
          <w:sz w:val="24"/>
        </w:rPr>
        <w:t xml:space="preserve"> −</w:t>
      </w:r>
      <w:r w:rsidRPr="00E43922">
        <w:rPr>
          <w:rFonts w:ascii="Times New Roman" w:hAnsi="Times New Roman"/>
          <w:sz w:val="24"/>
        </w:rPr>
        <w:t xml:space="preserve"> zarządza incydentami. </w:t>
      </w:r>
    </w:p>
    <w:p w:rsidR="00980F68" w:rsidRPr="00E43922" w:rsidRDefault="00980F68" w:rsidP="00980F6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Przetwarzający.</w:t>
      </w:r>
      <w:r>
        <w:rPr>
          <w:rFonts w:ascii="Times New Roman" w:hAnsi="Times New Roman"/>
          <w:sz w:val="24"/>
        </w:rPr>
        <w:t xml:space="preserve"> Firma</w:t>
      </w:r>
      <w:r w:rsidRPr="00E43922">
        <w:rPr>
          <w:rFonts w:ascii="Times New Roman" w:hAnsi="Times New Roman"/>
          <w:sz w:val="24"/>
        </w:rPr>
        <w:t xml:space="preserve"> posiada zasady doboru przet</w:t>
      </w:r>
      <w:r>
        <w:rPr>
          <w:rFonts w:ascii="Times New Roman" w:hAnsi="Times New Roman"/>
          <w:sz w:val="24"/>
        </w:rPr>
        <w:t>warzających dane na rzecz Firmy</w:t>
      </w:r>
      <w:r w:rsidRPr="00E43922">
        <w:rPr>
          <w:rFonts w:ascii="Times New Roman" w:hAnsi="Times New Roman"/>
          <w:sz w:val="24"/>
        </w:rPr>
        <w:t>, wymogów co do warunków przetwarzania (umowa powierzenia), zasad weryfikacji wykonywania umów powierzenia.</w:t>
      </w:r>
    </w:p>
    <w:p w:rsidR="00980F68" w:rsidRPr="00E43922" w:rsidRDefault="00980F68" w:rsidP="00980F6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Eksport danych.</w:t>
      </w:r>
      <w:r>
        <w:rPr>
          <w:rFonts w:ascii="Times New Roman" w:hAnsi="Times New Roman"/>
          <w:sz w:val="24"/>
        </w:rPr>
        <w:t xml:space="preserve"> Firma</w:t>
      </w:r>
      <w:r w:rsidRPr="00E43922">
        <w:rPr>
          <w:rFonts w:ascii="Times New Roman" w:hAnsi="Times New Roman"/>
          <w:sz w:val="24"/>
        </w:rPr>
        <w:t xml:space="preserve"> posiad</w:t>
      </w:r>
      <w:r>
        <w:rPr>
          <w:rFonts w:ascii="Times New Roman" w:hAnsi="Times New Roman"/>
          <w:sz w:val="24"/>
        </w:rPr>
        <w:t>a zasady weryfikacji, czy Firma</w:t>
      </w:r>
      <w:r w:rsidRPr="00E43922">
        <w:rPr>
          <w:rFonts w:ascii="Times New Roman" w:hAnsi="Times New Roman"/>
          <w:sz w:val="24"/>
        </w:rPr>
        <w:t xml:space="preserve"> nie przekazuje danych do państw trzecich (czyli poza UE, Norwegię, Lichtenstein, Islandię) lub do organizacji międzynarodowych oraz zapewnienia zgodnych z prawem warunków takiego przekazywania, jeśli ma ono miejsce.</w:t>
      </w:r>
    </w:p>
    <w:p w:rsidR="00980F68" w:rsidRPr="00E43922" w:rsidRDefault="00980F68" w:rsidP="00980F6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/>
          <w:sz w:val="24"/>
        </w:rPr>
      </w:pPr>
      <w:proofErr w:type="spellStart"/>
      <w:r w:rsidRPr="009B08B4">
        <w:rPr>
          <w:rFonts w:ascii="Times New Roman" w:hAnsi="Times New Roman"/>
          <w:b/>
          <w:i/>
          <w:sz w:val="24"/>
        </w:rPr>
        <w:t>Privacy</w:t>
      </w:r>
      <w:proofErr w:type="spellEnd"/>
      <w:r w:rsidRPr="009B08B4">
        <w:rPr>
          <w:rFonts w:ascii="Times New Roman" w:hAnsi="Times New Roman"/>
          <w:b/>
          <w:i/>
          <w:sz w:val="24"/>
        </w:rPr>
        <w:t xml:space="preserve"> by design</w:t>
      </w:r>
      <w:r w:rsidRPr="00E43922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 Firma</w:t>
      </w:r>
      <w:r w:rsidRPr="00E43922">
        <w:rPr>
          <w:rFonts w:ascii="Times New Roman" w:hAnsi="Times New Roman"/>
          <w:sz w:val="24"/>
        </w:rPr>
        <w:t xml:space="preserve"> zarządza zmianami mającymi wpływ na prywatność. W tym celu procedury uruchamiania nowych</w:t>
      </w:r>
      <w:r>
        <w:rPr>
          <w:rFonts w:ascii="Times New Roman" w:hAnsi="Times New Roman"/>
          <w:sz w:val="24"/>
        </w:rPr>
        <w:t xml:space="preserve"> projektów i inwestycji w Firmie</w:t>
      </w:r>
      <w:r w:rsidRPr="00E43922">
        <w:rPr>
          <w:rFonts w:ascii="Times New Roman" w:hAnsi="Times New Roman"/>
          <w:sz w:val="24"/>
        </w:rPr>
        <w:t xml:space="preserve"> uwzględniają konieczność oceny wpływu zmiany na ochronę danych, zapewnienie prywatności (a w tym zgodności celów przetwarzania, bezpieczeństwa danych i minimalizacji) już w fazie projektowania zmiany, inwestycji czy na początku nowego projektu. </w:t>
      </w:r>
    </w:p>
    <w:p w:rsidR="00980F68" w:rsidRPr="00E43922" w:rsidRDefault="00980F68" w:rsidP="00980F68">
      <w:pPr>
        <w:pStyle w:val="Akapitzlist"/>
        <w:numPr>
          <w:ilvl w:val="0"/>
          <w:numId w:val="1"/>
        </w:numPr>
        <w:ind w:left="426" w:hanging="426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 xml:space="preserve">Przetwarzanie </w:t>
      </w:r>
      <w:proofErr w:type="spellStart"/>
      <w:r w:rsidRPr="00E43922">
        <w:rPr>
          <w:rFonts w:ascii="Times New Roman" w:hAnsi="Times New Roman"/>
          <w:b/>
          <w:sz w:val="24"/>
        </w:rPr>
        <w:t>transgraniczne</w:t>
      </w:r>
      <w:proofErr w:type="spellEnd"/>
      <w:r w:rsidRPr="00E43922">
        <w:rPr>
          <w:rFonts w:ascii="Times New Roman" w:hAnsi="Times New Roman"/>
          <w:b/>
          <w:sz w:val="24"/>
        </w:rPr>
        <w:t xml:space="preserve">. </w:t>
      </w: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posiada zasady weryfikacji, kiedy zachodzą przypadki przetwarzania </w:t>
      </w:r>
      <w:proofErr w:type="spellStart"/>
      <w:r w:rsidRPr="00E43922">
        <w:rPr>
          <w:rFonts w:ascii="Times New Roman" w:hAnsi="Times New Roman"/>
          <w:sz w:val="24"/>
        </w:rPr>
        <w:t>transgranicznego</w:t>
      </w:r>
      <w:proofErr w:type="spellEnd"/>
      <w:r w:rsidRPr="00E43922">
        <w:rPr>
          <w:rFonts w:ascii="Times New Roman" w:hAnsi="Times New Roman"/>
          <w:sz w:val="24"/>
        </w:rPr>
        <w:t xml:space="preserve"> oraz zasady ustalania wiodącego organu nadzorczego i głównej jednostki organizacyjnej w rozumieniu RODO.</w:t>
      </w:r>
    </w:p>
    <w:p w:rsidR="00980F68" w:rsidRPr="00315A3A" w:rsidRDefault="00980F68" w:rsidP="00980F68">
      <w:pPr>
        <w:pStyle w:val="Akapitzlist"/>
        <w:numPr>
          <w:ilvl w:val="0"/>
          <w:numId w:val="13"/>
        </w:numPr>
        <w:rPr>
          <w:rFonts w:ascii="Times New Roman" w:hAnsi="Times New Roman"/>
          <w:b/>
          <w:sz w:val="24"/>
        </w:rPr>
      </w:pPr>
      <w:r w:rsidRPr="00315A3A">
        <w:rPr>
          <w:rFonts w:ascii="Times New Roman" w:hAnsi="Times New Roman"/>
          <w:b/>
          <w:sz w:val="24"/>
        </w:rPr>
        <w:t>Inwentaryzacja</w:t>
      </w:r>
    </w:p>
    <w:p w:rsidR="00980F68" w:rsidRPr="00E43922" w:rsidRDefault="00980F68" w:rsidP="00980F68">
      <w:pPr>
        <w:pStyle w:val="Akapitzlist"/>
        <w:numPr>
          <w:ilvl w:val="1"/>
          <w:numId w:val="13"/>
        </w:numPr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Dane wrażliwe</w:t>
      </w:r>
    </w:p>
    <w:p w:rsidR="00980F68" w:rsidRPr="00E43922" w:rsidRDefault="00980F68" w:rsidP="00980F68">
      <w:pPr>
        <w:pStyle w:val="Akapitzlist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identyfikuje przypadki, w których przetwarza lub może przetwarzać dane wrażliwe (dane specjalne i dane karne) oraz utrzymuje dedykowane mechanizmy zapewnienia zgodności z prawem przetwarzania danych wrażliwych. W przypadku zidentyfikowania przypadków przetwa</w:t>
      </w:r>
      <w:r>
        <w:rPr>
          <w:rFonts w:ascii="Times New Roman" w:hAnsi="Times New Roman"/>
          <w:sz w:val="24"/>
        </w:rPr>
        <w:t>rzania danych wrażliwych, Firma</w:t>
      </w:r>
      <w:r w:rsidRPr="00E43922">
        <w:rPr>
          <w:rFonts w:ascii="Times New Roman" w:hAnsi="Times New Roman"/>
          <w:sz w:val="24"/>
        </w:rPr>
        <w:t xml:space="preserve"> postępuje zgodnie z przyjętymi zasadami w tym zakresie. </w:t>
      </w:r>
    </w:p>
    <w:p w:rsidR="00980F68" w:rsidRPr="00E43922" w:rsidRDefault="00980F68" w:rsidP="00980F68">
      <w:pPr>
        <w:pStyle w:val="Akapitzlist"/>
        <w:numPr>
          <w:ilvl w:val="1"/>
          <w:numId w:val="13"/>
        </w:numPr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Dane niezidentyfikowane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identyfikuje przypadki, w których przetwarza lub może przetwarzać dane niezidentyfikowane i utrzymuje mechanizmy ułatwiające realizację praw osób, których dotyczą dane niezidentyfikowane.</w:t>
      </w:r>
    </w:p>
    <w:p w:rsidR="00980F68" w:rsidRPr="00E43922" w:rsidRDefault="00980F68" w:rsidP="00980F68">
      <w:pPr>
        <w:pStyle w:val="Akapitzlist"/>
        <w:numPr>
          <w:ilvl w:val="1"/>
          <w:numId w:val="13"/>
        </w:numPr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Profilowanie</w:t>
      </w:r>
    </w:p>
    <w:p w:rsidR="00980F68" w:rsidRPr="00E43922" w:rsidRDefault="00980F68" w:rsidP="00980F68">
      <w:pPr>
        <w:pStyle w:val="Akapitzlist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identyfikuje przypadki, w których dokonuje profilowania przetwarzanych danych </w:t>
      </w:r>
      <w:r>
        <w:rPr>
          <w:rFonts w:ascii="Times New Roman" w:hAnsi="Times New Roman"/>
          <w:sz w:val="24"/>
        </w:rPr>
        <w:t xml:space="preserve">                </w:t>
      </w:r>
      <w:r w:rsidRPr="00E43922">
        <w:rPr>
          <w:rFonts w:ascii="Times New Roman" w:hAnsi="Times New Roman"/>
          <w:sz w:val="24"/>
        </w:rPr>
        <w:t>i utrzymuje mechanizmy zapewniające zgodność tego procesu z prawem. W przypadku zidentyfikowania przypadków profilowania i zautomatyzowan</w:t>
      </w:r>
      <w:r>
        <w:rPr>
          <w:rFonts w:ascii="Times New Roman" w:hAnsi="Times New Roman"/>
          <w:sz w:val="24"/>
        </w:rPr>
        <w:t>ego podejmowania decyzji, Firma</w:t>
      </w:r>
      <w:r w:rsidRPr="00E43922">
        <w:rPr>
          <w:rFonts w:ascii="Times New Roman" w:hAnsi="Times New Roman"/>
          <w:sz w:val="24"/>
        </w:rPr>
        <w:t xml:space="preserve"> postępuje zgodnie z przyjętymi zasadami w tym zakresie. </w:t>
      </w:r>
    </w:p>
    <w:p w:rsidR="00980F68" w:rsidRPr="00E43922" w:rsidRDefault="00980F68" w:rsidP="00980F68">
      <w:pPr>
        <w:pStyle w:val="Akapitzlist"/>
        <w:numPr>
          <w:ilvl w:val="1"/>
          <w:numId w:val="13"/>
        </w:numPr>
        <w:rPr>
          <w:rFonts w:ascii="Times New Roman" w:hAnsi="Times New Roman"/>
          <w:b/>
          <w:sz w:val="24"/>
        </w:rPr>
      </w:pPr>
      <w:proofErr w:type="spellStart"/>
      <w:r w:rsidRPr="00E43922">
        <w:rPr>
          <w:rFonts w:ascii="Times New Roman" w:hAnsi="Times New Roman"/>
          <w:b/>
          <w:sz w:val="24"/>
        </w:rPr>
        <w:t>Współadministrowanie</w:t>
      </w:r>
      <w:proofErr w:type="spellEnd"/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identyfikuje przypadki </w:t>
      </w:r>
      <w:proofErr w:type="spellStart"/>
      <w:r w:rsidRPr="00E43922">
        <w:t>współadministrowania</w:t>
      </w:r>
      <w:proofErr w:type="spellEnd"/>
      <w:r w:rsidRPr="00E43922">
        <w:t xml:space="preserve"> danymi i postępuje w tym zakresie zgodnie z przyjętymi zasadami.</w:t>
      </w:r>
    </w:p>
    <w:p w:rsidR="00980F68" w:rsidRPr="00315A3A" w:rsidRDefault="00980F68" w:rsidP="00980F68">
      <w:pPr>
        <w:pStyle w:val="Akapitzlist"/>
        <w:numPr>
          <w:ilvl w:val="0"/>
          <w:numId w:val="14"/>
        </w:numPr>
        <w:rPr>
          <w:rFonts w:ascii="Times New Roman" w:hAnsi="Times New Roman"/>
          <w:b/>
          <w:sz w:val="24"/>
        </w:rPr>
      </w:pPr>
      <w:r w:rsidRPr="00315A3A">
        <w:rPr>
          <w:rFonts w:ascii="Times New Roman" w:hAnsi="Times New Roman"/>
          <w:b/>
          <w:sz w:val="24"/>
        </w:rPr>
        <w:lastRenderedPageBreak/>
        <w:t xml:space="preserve">Rejestr Czynności Przetwarzania Danych </w:t>
      </w:r>
    </w:p>
    <w:p w:rsidR="00980F68" w:rsidRPr="00E43922" w:rsidRDefault="00980F68" w:rsidP="00980F68">
      <w:pPr>
        <w:pStyle w:val="Akapitzlist"/>
        <w:numPr>
          <w:ilvl w:val="1"/>
          <w:numId w:val="14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RCPD stanowi formę dokumentowania czynności przetwarzania danych, pełni rolę mapy przetwarzania danych i jest jednym z kluczowych elementów umożliwiających realizację fundamentalnej zasady, na której opiera się cały system ochrony danych osobowych, czyli zasady </w:t>
      </w:r>
      <w:proofErr w:type="spellStart"/>
      <w:r w:rsidRPr="00E43922">
        <w:rPr>
          <w:rFonts w:ascii="Times New Roman" w:hAnsi="Times New Roman"/>
          <w:sz w:val="24"/>
        </w:rPr>
        <w:t>rozliczalności</w:t>
      </w:r>
      <w:proofErr w:type="spellEnd"/>
      <w:r w:rsidRPr="00E43922">
        <w:rPr>
          <w:rFonts w:ascii="Times New Roman" w:hAnsi="Times New Roman"/>
          <w:sz w:val="24"/>
        </w:rPr>
        <w:t xml:space="preserve">. </w:t>
      </w:r>
    </w:p>
    <w:p w:rsidR="00980F68" w:rsidRPr="00E43922" w:rsidRDefault="00980F68" w:rsidP="00980F68">
      <w:pPr>
        <w:pStyle w:val="Akapitzlist"/>
        <w:numPr>
          <w:ilvl w:val="1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prowadzi Rejestr Czynności Przetwarzania Danych, w którym inwentaryzuje </w:t>
      </w:r>
      <w:r>
        <w:rPr>
          <w:rFonts w:ascii="Times New Roman" w:hAnsi="Times New Roman"/>
          <w:sz w:val="24"/>
        </w:rPr>
        <w:t xml:space="preserve">             </w:t>
      </w:r>
      <w:r w:rsidRPr="00E43922">
        <w:rPr>
          <w:rFonts w:ascii="Times New Roman" w:hAnsi="Times New Roman"/>
          <w:sz w:val="24"/>
        </w:rPr>
        <w:t>i monitoruje sposób, w jaki wykorzystuje dane osobowe.</w:t>
      </w:r>
    </w:p>
    <w:p w:rsidR="00980F68" w:rsidRPr="00E43922" w:rsidRDefault="00980F68" w:rsidP="00980F68">
      <w:pPr>
        <w:pStyle w:val="Akapitzlist"/>
        <w:numPr>
          <w:ilvl w:val="1"/>
          <w:numId w:val="14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Rejestr jest jednym z podstawowych</w:t>
      </w:r>
      <w:r>
        <w:rPr>
          <w:rFonts w:ascii="Times New Roman" w:hAnsi="Times New Roman"/>
          <w:sz w:val="24"/>
        </w:rPr>
        <w:t xml:space="preserve"> narzędzi umożliwiających Firmie</w:t>
      </w:r>
      <w:r w:rsidRPr="00E43922">
        <w:rPr>
          <w:rFonts w:ascii="Times New Roman" w:hAnsi="Times New Roman"/>
          <w:sz w:val="24"/>
        </w:rPr>
        <w:t xml:space="preserve"> rozliczanie większości obowiązków ochrony danych. </w:t>
      </w:r>
    </w:p>
    <w:p w:rsidR="00980F68" w:rsidRPr="00E43922" w:rsidRDefault="00980F68" w:rsidP="00980F68">
      <w:pPr>
        <w:pStyle w:val="Akapitzlist"/>
        <w:numPr>
          <w:ilvl w:val="1"/>
          <w:numId w:val="14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W Rejestrze, dla każdej czynności przetwar</w:t>
      </w:r>
      <w:r>
        <w:rPr>
          <w:rFonts w:ascii="Times New Roman" w:hAnsi="Times New Roman"/>
          <w:sz w:val="24"/>
        </w:rPr>
        <w:t>zania danych, którą Firma</w:t>
      </w:r>
      <w:r w:rsidRPr="00E43922">
        <w:rPr>
          <w:rFonts w:ascii="Times New Roman" w:hAnsi="Times New Roman"/>
          <w:sz w:val="24"/>
        </w:rPr>
        <w:t xml:space="preserve"> uznała za odrę</w:t>
      </w:r>
      <w:r>
        <w:rPr>
          <w:rFonts w:ascii="Times New Roman" w:hAnsi="Times New Roman"/>
          <w:sz w:val="24"/>
        </w:rPr>
        <w:t>bną dla potrzeb Rejestru, Firma odnotowuje co najmniej: (a) nazwę czynności, (b</w:t>
      </w:r>
      <w:r w:rsidRPr="00E43922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cel przetwarzania, (c) opis kategorii osób, (d) opis kategorii danych, (e</w:t>
      </w:r>
      <w:r w:rsidRPr="00E43922">
        <w:rPr>
          <w:rFonts w:ascii="Times New Roman" w:hAnsi="Times New Roman"/>
          <w:sz w:val="24"/>
        </w:rPr>
        <w:t>) podstawę prawną przetwarzania, wraz z wyszczególnieniem kategor</w:t>
      </w:r>
      <w:r>
        <w:rPr>
          <w:rFonts w:ascii="Times New Roman" w:hAnsi="Times New Roman"/>
          <w:sz w:val="24"/>
        </w:rPr>
        <w:t>ii uzasadnionego interesu Firmy</w:t>
      </w:r>
      <w:r w:rsidRPr="00E43922">
        <w:rPr>
          <w:rFonts w:ascii="Times New Roman" w:hAnsi="Times New Roman"/>
          <w:sz w:val="24"/>
        </w:rPr>
        <w:t>, jeśli podsta</w:t>
      </w:r>
      <w:r>
        <w:rPr>
          <w:rFonts w:ascii="Times New Roman" w:hAnsi="Times New Roman"/>
          <w:sz w:val="24"/>
        </w:rPr>
        <w:t>wą jest uzasadniony interes, (f) sposób zbierania danych, (g</w:t>
      </w:r>
      <w:r w:rsidRPr="00E43922">
        <w:rPr>
          <w:rFonts w:ascii="Times New Roman" w:hAnsi="Times New Roman"/>
          <w:sz w:val="24"/>
        </w:rPr>
        <w:t>) opis kategorii odbiorców danych</w:t>
      </w:r>
      <w:r>
        <w:rPr>
          <w:rFonts w:ascii="Times New Roman" w:hAnsi="Times New Roman"/>
          <w:sz w:val="24"/>
        </w:rPr>
        <w:t xml:space="preserve"> (w tym przetwarzających), (h</w:t>
      </w:r>
      <w:r w:rsidRPr="00E43922">
        <w:rPr>
          <w:rFonts w:ascii="Times New Roman" w:hAnsi="Times New Roman"/>
          <w:sz w:val="24"/>
        </w:rPr>
        <w:t xml:space="preserve">) informację </w:t>
      </w:r>
      <w:r>
        <w:rPr>
          <w:rFonts w:ascii="Times New Roman" w:hAnsi="Times New Roman"/>
          <w:sz w:val="24"/>
        </w:rPr>
        <w:t xml:space="preserve">                             o przekazaniu poza EU/EOG; (i</w:t>
      </w:r>
      <w:r w:rsidRPr="00E43922">
        <w:rPr>
          <w:rFonts w:ascii="Times New Roman" w:hAnsi="Times New Roman"/>
          <w:sz w:val="24"/>
        </w:rPr>
        <w:t xml:space="preserve">) ogólny opis technicznych i organizacyjnych środków ochrony danych. </w:t>
      </w:r>
    </w:p>
    <w:p w:rsidR="00980F68" w:rsidRPr="00E43922" w:rsidRDefault="00980F68" w:rsidP="00980F68">
      <w:pPr>
        <w:pStyle w:val="Akapitzlist"/>
        <w:numPr>
          <w:ilvl w:val="1"/>
          <w:numId w:val="14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Wzór Rejestru stanowi </w:t>
      </w:r>
      <w:r w:rsidRPr="00E43922">
        <w:rPr>
          <w:rFonts w:ascii="Times New Roman" w:hAnsi="Times New Roman"/>
          <w:b/>
          <w:sz w:val="24"/>
        </w:rPr>
        <w:t xml:space="preserve">Załącznik nr 1 do Polityki – „Wzór Rejestru Czynności Przetwarzania Danych”. </w:t>
      </w:r>
      <w:r w:rsidRPr="00E43922">
        <w:rPr>
          <w:rFonts w:ascii="Times New Roman" w:hAnsi="Times New Roman"/>
          <w:sz w:val="24"/>
        </w:rPr>
        <w:t xml:space="preserve">Wzór Rejestru zawiera także kolumny nieobowiązkowe. </w:t>
      </w:r>
      <w:r>
        <w:rPr>
          <w:rFonts w:ascii="Times New Roman" w:hAnsi="Times New Roman"/>
          <w:sz w:val="24"/>
        </w:rPr>
        <w:t xml:space="preserve">         </w:t>
      </w:r>
      <w:r w:rsidRPr="00E43922">
        <w:rPr>
          <w:rFonts w:ascii="Times New Roman" w:hAnsi="Times New Roman"/>
          <w:sz w:val="24"/>
        </w:rPr>
        <w:t>W k</w:t>
      </w:r>
      <w:r>
        <w:rPr>
          <w:rFonts w:ascii="Times New Roman" w:hAnsi="Times New Roman"/>
          <w:sz w:val="24"/>
        </w:rPr>
        <w:t>olumnach nieobowiązkowych Firma</w:t>
      </w:r>
      <w:r w:rsidRPr="00E43922">
        <w:rPr>
          <w:rFonts w:ascii="Times New Roman" w:hAnsi="Times New Roman"/>
          <w:sz w:val="24"/>
        </w:rPr>
        <w:t xml:space="preserve"> rejestruje informacje w miarę potrzeb </w:t>
      </w:r>
      <w:r>
        <w:rPr>
          <w:rFonts w:ascii="Times New Roman" w:hAnsi="Times New Roman"/>
          <w:sz w:val="24"/>
        </w:rPr>
        <w:t xml:space="preserve">                     </w:t>
      </w:r>
      <w:r w:rsidRPr="00E43922">
        <w:rPr>
          <w:rFonts w:ascii="Times New Roman" w:hAnsi="Times New Roman"/>
          <w:sz w:val="24"/>
        </w:rPr>
        <w:t>i możliwości, z uwzględnieniem tego, że pełniejsza treść Rejestru ułatwia zarządzanie zgodnością ochrony danych i rozliczenie się z niej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0"/>
          <w:numId w:val="15"/>
        </w:numPr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Podstawy przetwarzania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dokumentuje w Rejestrze podstawy prawne przetwarzania danych dla poszczególnych czynności przetwarzania. 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Wskazując ogólną podstawę prawną (zgoda, umowa, obowiązek prawny, żywotne interesy, zadanie publiczne/władza p</w:t>
      </w:r>
      <w:r>
        <w:rPr>
          <w:rFonts w:ascii="Times New Roman" w:hAnsi="Times New Roman"/>
          <w:sz w:val="24"/>
        </w:rPr>
        <w:t>ubliczna, uzasadniony cel Firmy) Firma</w:t>
      </w:r>
      <w:r w:rsidRPr="00E43922">
        <w:rPr>
          <w:rFonts w:ascii="Times New Roman" w:hAnsi="Times New Roman"/>
          <w:sz w:val="24"/>
        </w:rPr>
        <w:t xml:space="preserve"> dookreśla podstawę w czytelny sposób, gdy jest to potrzebne. Np. dla zgody wskazując na jej zakres, gdy podstawą jest prawo – wskazując na konkretny przepis </w:t>
      </w:r>
      <w:r>
        <w:rPr>
          <w:rFonts w:ascii="Times New Roman" w:hAnsi="Times New Roman"/>
          <w:sz w:val="24"/>
        </w:rPr>
        <w:t xml:space="preserve">             </w:t>
      </w:r>
      <w:r w:rsidRPr="00E43922">
        <w:rPr>
          <w:rFonts w:ascii="Times New Roman" w:hAnsi="Times New Roman"/>
          <w:sz w:val="24"/>
        </w:rPr>
        <w:t>i inne dokumenty</w:t>
      </w:r>
      <w:r>
        <w:rPr>
          <w:rFonts w:ascii="Times New Roman" w:hAnsi="Times New Roman"/>
          <w:sz w:val="24"/>
        </w:rPr>
        <w:t>,</w:t>
      </w:r>
      <w:r w:rsidRPr="00E43922">
        <w:rPr>
          <w:rFonts w:ascii="Times New Roman" w:hAnsi="Times New Roman"/>
          <w:sz w:val="24"/>
        </w:rPr>
        <w:t xml:space="preserve"> np. umowę, porozumienie administracyjne, żywotne interesy – wskazując na kategorie zdarzeń, w których się zmaterializują, uzasadniony c</w:t>
      </w:r>
      <w:r>
        <w:rPr>
          <w:rFonts w:ascii="Times New Roman" w:hAnsi="Times New Roman"/>
          <w:sz w:val="24"/>
        </w:rPr>
        <w:t>el – wskazując na konkretny cel,</w:t>
      </w:r>
      <w:r w:rsidRPr="00E43922">
        <w:rPr>
          <w:rFonts w:ascii="Times New Roman" w:hAnsi="Times New Roman"/>
          <w:sz w:val="24"/>
        </w:rPr>
        <w:t xml:space="preserve"> np. marketing własny, dochodzenie roszczeń.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wdraża metody zarządzania </w:t>
      </w:r>
      <w:proofErr w:type="spellStart"/>
      <w:r w:rsidRPr="00E43922">
        <w:rPr>
          <w:rFonts w:ascii="Times New Roman" w:hAnsi="Times New Roman"/>
          <w:sz w:val="24"/>
        </w:rPr>
        <w:t>zgodami</w:t>
      </w:r>
      <w:proofErr w:type="spellEnd"/>
      <w:r w:rsidRPr="00E43922">
        <w:rPr>
          <w:rFonts w:ascii="Times New Roman" w:hAnsi="Times New Roman"/>
          <w:sz w:val="24"/>
        </w:rPr>
        <w:t xml:space="preserve"> umożliwiające rejestrację i weryfikację posiadania zgody osoby na przetwarzanie jej konkretnych danych w konkretnym celu, zgody na komunikację na odle</w:t>
      </w:r>
      <w:r>
        <w:rPr>
          <w:rFonts w:ascii="Times New Roman" w:hAnsi="Times New Roman"/>
          <w:sz w:val="24"/>
        </w:rPr>
        <w:t xml:space="preserve">głość (email, telefon, </w:t>
      </w:r>
      <w:proofErr w:type="spellStart"/>
      <w:r>
        <w:rPr>
          <w:rFonts w:ascii="Times New Roman" w:hAnsi="Times New Roman"/>
          <w:sz w:val="24"/>
        </w:rPr>
        <w:t>sms</w:t>
      </w:r>
      <w:proofErr w:type="spellEnd"/>
      <w:r>
        <w:rPr>
          <w:rFonts w:ascii="Times New Roman" w:hAnsi="Times New Roman"/>
          <w:sz w:val="24"/>
        </w:rPr>
        <w:t>, in.</w:t>
      </w:r>
      <w:r w:rsidRPr="00E43922">
        <w:rPr>
          <w:rFonts w:ascii="Times New Roman" w:hAnsi="Times New Roman"/>
          <w:sz w:val="24"/>
        </w:rPr>
        <w:t xml:space="preserve">) oraz rejestrację odmowy zgody, cofnięcia zgody i podobnych czynności (sprzeciw, ograniczenie </w:t>
      </w:r>
      <w:r>
        <w:rPr>
          <w:rFonts w:ascii="Times New Roman" w:hAnsi="Times New Roman"/>
          <w:sz w:val="24"/>
        </w:rPr>
        <w:t>itp.</w:t>
      </w:r>
      <w:r w:rsidRPr="00E43922">
        <w:rPr>
          <w:rFonts w:ascii="Times New Roman" w:hAnsi="Times New Roman"/>
          <w:sz w:val="24"/>
        </w:rPr>
        <w:t xml:space="preserve">). 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Kierown</w:t>
      </w:r>
      <w:r>
        <w:rPr>
          <w:rFonts w:ascii="Times New Roman" w:hAnsi="Times New Roman"/>
          <w:sz w:val="24"/>
        </w:rPr>
        <w:t>ik komórki organizacyjnej Firmy</w:t>
      </w:r>
      <w:r w:rsidRPr="00E43922">
        <w:rPr>
          <w:rFonts w:ascii="Times New Roman" w:hAnsi="Times New Roman"/>
          <w:sz w:val="24"/>
        </w:rPr>
        <w:t xml:space="preserve"> ma obowiązek znać podstawy prawne, na jakich komórka przez niego kierowana dokonuje konkretnych czynności przetwarzania danych osobowych. Jeżeli podstawą</w:t>
      </w:r>
      <w:r>
        <w:rPr>
          <w:rFonts w:ascii="Times New Roman" w:hAnsi="Times New Roman"/>
          <w:sz w:val="24"/>
        </w:rPr>
        <w:t xml:space="preserve"> jest uzasadniony interes Firmy</w:t>
      </w:r>
      <w:r w:rsidRPr="00E43922">
        <w:rPr>
          <w:rFonts w:ascii="Times New Roman" w:hAnsi="Times New Roman"/>
          <w:sz w:val="24"/>
        </w:rPr>
        <w:t>, kierownik komórki ma obowiązek znać konkretny realizowa</w:t>
      </w:r>
      <w:r>
        <w:rPr>
          <w:rFonts w:ascii="Times New Roman" w:hAnsi="Times New Roman"/>
          <w:sz w:val="24"/>
        </w:rPr>
        <w:t>ny przetwarzaniem interes Firmy</w:t>
      </w:r>
      <w:r w:rsidRPr="00E43922">
        <w:rPr>
          <w:rFonts w:ascii="Times New Roman" w:hAnsi="Times New Roman"/>
          <w:sz w:val="24"/>
        </w:rPr>
        <w:t xml:space="preserve">. </w:t>
      </w:r>
    </w:p>
    <w:p w:rsidR="00980F68" w:rsidRPr="00E43922" w:rsidRDefault="00980F68" w:rsidP="00980F68">
      <w:pPr>
        <w:pStyle w:val="Akapitzlist"/>
        <w:numPr>
          <w:ilvl w:val="0"/>
          <w:numId w:val="15"/>
        </w:numPr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Sposób obsługi praw jednostki i obowiązków informacyjnych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dba o czytelność i styl przekazywanych informacji i komunikacji z osobami, których dane przetwarza.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Firma</w:t>
      </w:r>
      <w:r w:rsidRPr="00E43922">
        <w:rPr>
          <w:rFonts w:ascii="Times New Roman" w:hAnsi="Times New Roman"/>
          <w:sz w:val="24"/>
        </w:rPr>
        <w:t xml:space="preserve"> ułatwia osobom korzystanie z ich praw poprzez różne działania, w tym: zamieszczeni</w:t>
      </w:r>
      <w:r>
        <w:rPr>
          <w:rFonts w:ascii="Times New Roman" w:hAnsi="Times New Roman"/>
          <w:sz w:val="24"/>
        </w:rPr>
        <w:t>e na stronie internetowej Firmy</w:t>
      </w:r>
      <w:r w:rsidRPr="00E43922">
        <w:rPr>
          <w:rFonts w:ascii="Times New Roman" w:hAnsi="Times New Roman"/>
          <w:sz w:val="24"/>
        </w:rPr>
        <w:t xml:space="preserve"> informacji lub odwołań (linków) do informacji o prawach osób, sposo</w:t>
      </w:r>
      <w:r>
        <w:rPr>
          <w:rFonts w:ascii="Times New Roman" w:hAnsi="Times New Roman"/>
          <w:sz w:val="24"/>
        </w:rPr>
        <w:t>bie skorzystania z nich w Firmie</w:t>
      </w:r>
      <w:r w:rsidRPr="00E43922">
        <w:rPr>
          <w:rFonts w:ascii="Times New Roman" w:hAnsi="Times New Roman"/>
          <w:sz w:val="24"/>
        </w:rPr>
        <w:t>, w tym wymaganiach dotyczących identyfika</w:t>
      </w:r>
      <w:r>
        <w:rPr>
          <w:rFonts w:ascii="Times New Roman" w:hAnsi="Times New Roman"/>
          <w:sz w:val="24"/>
        </w:rPr>
        <w:t>cji, metodach kontaktu z Firmą</w:t>
      </w:r>
      <w:r w:rsidRPr="00E43922">
        <w:rPr>
          <w:rFonts w:ascii="Times New Roman" w:hAnsi="Times New Roman"/>
          <w:sz w:val="24"/>
        </w:rPr>
        <w:t xml:space="preserve"> w tym celu, ewentualnym </w:t>
      </w:r>
      <w:r>
        <w:rPr>
          <w:rFonts w:ascii="Times New Roman" w:hAnsi="Times New Roman"/>
          <w:sz w:val="24"/>
        </w:rPr>
        <w:t>cenniku żądań „dodatkowych” itp</w:t>
      </w:r>
      <w:r w:rsidRPr="00E43922"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dba o dotrzymywanie prawnych terminów realizacji obowiązków względem osób.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wprowadza adekwatne metody identyfikacji i uwierzytelniania osób dla potrzeb realizacji praw jednostki i obowiązków informacyjnych.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W celu </w:t>
      </w:r>
      <w:r>
        <w:rPr>
          <w:rFonts w:ascii="Times New Roman" w:hAnsi="Times New Roman"/>
          <w:sz w:val="24"/>
        </w:rPr>
        <w:t>realizacji praw jednostki Firma</w:t>
      </w:r>
      <w:r w:rsidRPr="00E43922">
        <w:rPr>
          <w:rFonts w:ascii="Times New Roman" w:hAnsi="Times New Roman"/>
          <w:sz w:val="24"/>
        </w:rPr>
        <w:t xml:space="preserve"> zapewnia procedury i mechanizmy pozwalające zidentyfikować dane konkretnyc</w:t>
      </w:r>
      <w:r>
        <w:rPr>
          <w:rFonts w:ascii="Times New Roman" w:hAnsi="Times New Roman"/>
          <w:sz w:val="24"/>
        </w:rPr>
        <w:t>h osób przetwarzane przez Firmę</w:t>
      </w:r>
      <w:r w:rsidRPr="00E43922">
        <w:rPr>
          <w:rFonts w:ascii="Times New Roman" w:hAnsi="Times New Roman"/>
          <w:sz w:val="24"/>
        </w:rPr>
        <w:t xml:space="preserve">, zintegrować te dane, wprowadzać do nich zmiany i usuwać w sposób zintegrowany, 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dokumentuje obsługę obowiązków informacyjnych, zawiadomień i żądań osób.</w:t>
      </w:r>
    </w:p>
    <w:p w:rsidR="00980F68" w:rsidRPr="00E43922" w:rsidRDefault="00980F68" w:rsidP="00980F68">
      <w:pPr>
        <w:pStyle w:val="Akapitzlist"/>
        <w:numPr>
          <w:ilvl w:val="0"/>
          <w:numId w:val="15"/>
        </w:numPr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Obowiązki informacyjne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określa zgodne z prawem i efektywne sposoby wykonywania obowiązków informacyjnych.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informuje osobę o przedłużeniu ponad jeden miesiąc terminu na</w:t>
      </w:r>
      <w:r>
        <w:rPr>
          <w:rFonts w:ascii="Times New Roman" w:hAnsi="Times New Roman"/>
          <w:sz w:val="24"/>
        </w:rPr>
        <w:t xml:space="preserve"> rozpatrzenie żądania tej osoby.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informuje osobę o przetwarzaniu jej danych, przy pozyskiwaniu danych od tej osoby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informuje osobę o przetwarzaniu jej danych, przy pozyskiwaniu danych o tej osobie niebezpośrednio od niej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określa sposób informowania osób o przetwarzaniu danych niezidentyfikowanych, tam gdzie to jest możliwe (np. tabliczka o objęciu </w:t>
      </w:r>
      <w:r>
        <w:rPr>
          <w:rFonts w:ascii="Times New Roman" w:hAnsi="Times New Roman"/>
          <w:sz w:val="24"/>
        </w:rPr>
        <w:t>obszaru monitoringiem wizyjnym).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informuje osobę o planowanej zmianie celu przetwarzania danych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informuje osobę przed uchyleniem ograniczenia przetwarzania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informuje odbiorców danych o sprostowaniu, usunięciu lub ograniczeniu przetwarzania danych (chyba że będzie to wymagało niewspółmiernie dużego wysiłku l</w:t>
      </w:r>
      <w:r>
        <w:rPr>
          <w:rFonts w:ascii="Times New Roman" w:hAnsi="Times New Roman"/>
          <w:sz w:val="24"/>
        </w:rPr>
        <w:t>ub będzie niemożliwe).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informuje osobę o prawie sprzeciwu względem przetwarzania danych najpóźniej przy pierwszym kontakcie z tą osobą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bez zbędnej zwłoki zawiadamia osobę o naruszeniu ochrony danych osobowych, jeżeli może ono powodować wysokie ryzyko naruszenia praw lub wolności tej osoby.</w:t>
      </w:r>
    </w:p>
    <w:p w:rsidR="00980F68" w:rsidRPr="00E43922" w:rsidRDefault="00980F68" w:rsidP="00980F68">
      <w:pPr>
        <w:pStyle w:val="Akapitzlist"/>
        <w:numPr>
          <w:ilvl w:val="0"/>
          <w:numId w:val="15"/>
        </w:numPr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Żądania osób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Prawa osób trzecich</w:t>
      </w:r>
      <w:r w:rsidRPr="00E43922">
        <w:rPr>
          <w:rFonts w:ascii="Times New Roman" w:hAnsi="Times New Roman"/>
          <w:sz w:val="24"/>
        </w:rPr>
        <w:t>. Realizując prawa os</w:t>
      </w:r>
      <w:r>
        <w:rPr>
          <w:rFonts w:ascii="Times New Roman" w:hAnsi="Times New Roman"/>
          <w:sz w:val="24"/>
        </w:rPr>
        <w:t>ób, których dane dotyczą, Firma</w:t>
      </w:r>
      <w:r w:rsidRPr="00E43922">
        <w:rPr>
          <w:rFonts w:ascii="Times New Roman" w:hAnsi="Times New Roman"/>
          <w:sz w:val="24"/>
        </w:rPr>
        <w:t xml:space="preserve"> wprowadza proceduralne gwarancje ochrony praw i wolności osób trzecich. </w:t>
      </w:r>
      <w:r>
        <w:rPr>
          <w:rFonts w:ascii="Times New Roman" w:hAnsi="Times New Roman"/>
          <w:sz w:val="24"/>
        </w:rPr>
        <w:t xml:space="preserve">                     </w:t>
      </w:r>
      <w:r w:rsidRPr="00E43922">
        <w:rPr>
          <w:rFonts w:ascii="Times New Roman" w:hAnsi="Times New Roman"/>
          <w:sz w:val="24"/>
        </w:rPr>
        <w:t xml:space="preserve">W szczególności w przypadku powzięcia wiarygodnej wiadomości o tym, że wykonanie żądania osoby o wydanie kopii danych lub prawa do przeniesienia danych może niekorzystnie wpłynąć na prawa i wolności innych osób (np. prawa związane </w:t>
      </w:r>
      <w:r>
        <w:rPr>
          <w:rFonts w:ascii="Times New Roman" w:hAnsi="Times New Roman"/>
          <w:sz w:val="24"/>
        </w:rPr>
        <w:t xml:space="preserve">            </w:t>
      </w:r>
      <w:r w:rsidRPr="00E43922">
        <w:rPr>
          <w:rFonts w:ascii="Times New Roman" w:hAnsi="Times New Roman"/>
          <w:sz w:val="24"/>
        </w:rPr>
        <w:t xml:space="preserve">z ochroną danych innych osób, prawa własności intelektualnej, tajemnicę handlową, dobra osobiste </w:t>
      </w:r>
      <w:r>
        <w:rPr>
          <w:rFonts w:ascii="Times New Roman" w:hAnsi="Times New Roman"/>
          <w:sz w:val="24"/>
        </w:rPr>
        <w:t>itp.), Firma</w:t>
      </w:r>
      <w:r w:rsidRPr="00E43922">
        <w:rPr>
          <w:rFonts w:ascii="Times New Roman" w:hAnsi="Times New Roman"/>
          <w:sz w:val="24"/>
        </w:rPr>
        <w:t xml:space="preserve"> może zwrócić się do osoby w celu wyjaśnienia wątpliwości </w:t>
      </w:r>
      <w:r w:rsidRPr="00E43922">
        <w:rPr>
          <w:rFonts w:ascii="Times New Roman" w:hAnsi="Times New Roman"/>
          <w:sz w:val="24"/>
        </w:rPr>
        <w:lastRenderedPageBreak/>
        <w:t>lub podjąć inne prawem dozwolone kroki, łącznie z odmową zadośćuczynienia żądaniu.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Nieprzetwarzanie</w:t>
      </w:r>
      <w:r>
        <w:rPr>
          <w:rFonts w:ascii="Times New Roman" w:hAnsi="Times New Roman"/>
          <w:sz w:val="24"/>
        </w:rPr>
        <w:t>. Firma</w:t>
      </w:r>
      <w:r w:rsidRPr="00E43922">
        <w:rPr>
          <w:rFonts w:ascii="Times New Roman" w:hAnsi="Times New Roman"/>
          <w:sz w:val="24"/>
        </w:rPr>
        <w:t xml:space="preserve"> informuje osobę o tym, że nie przetwarza danych jej dotyczących, jeśli taka osoba zgłosiła żądanie dotyczące jej praw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Odmowa</w:t>
      </w:r>
      <w:r>
        <w:rPr>
          <w:rFonts w:ascii="Times New Roman" w:hAnsi="Times New Roman"/>
          <w:sz w:val="24"/>
        </w:rPr>
        <w:t>. Firma</w:t>
      </w:r>
      <w:r w:rsidRPr="00E43922">
        <w:rPr>
          <w:rFonts w:ascii="Times New Roman" w:hAnsi="Times New Roman"/>
          <w:sz w:val="24"/>
        </w:rPr>
        <w:t xml:space="preserve"> informuje osobę, w ciągu miesiąca od otrzymania żądania, </w:t>
      </w:r>
      <w:r>
        <w:rPr>
          <w:rFonts w:ascii="Times New Roman" w:hAnsi="Times New Roman"/>
          <w:sz w:val="24"/>
        </w:rPr>
        <w:t xml:space="preserve">                       </w:t>
      </w:r>
      <w:r w:rsidRPr="00E43922">
        <w:rPr>
          <w:rFonts w:ascii="Times New Roman" w:hAnsi="Times New Roman"/>
          <w:sz w:val="24"/>
        </w:rPr>
        <w:t>o odmowie rozpatrzenia żądania i o prawach osoby z tym związanych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Dostęp do danych</w:t>
      </w:r>
      <w:r>
        <w:rPr>
          <w:rFonts w:ascii="Times New Roman" w:hAnsi="Times New Roman"/>
          <w:sz w:val="24"/>
        </w:rPr>
        <w:t>.</w:t>
      </w:r>
      <w:r w:rsidRPr="00E43922">
        <w:rPr>
          <w:rFonts w:ascii="Times New Roman" w:hAnsi="Times New Roman"/>
          <w:sz w:val="24"/>
        </w:rPr>
        <w:t xml:space="preserve"> Na żądanie osoby dotycząc</w:t>
      </w:r>
      <w:r>
        <w:rPr>
          <w:rFonts w:ascii="Times New Roman" w:hAnsi="Times New Roman"/>
          <w:sz w:val="24"/>
        </w:rPr>
        <w:t xml:space="preserve">e dostępu do jej danych, Firma </w:t>
      </w:r>
      <w:r w:rsidRPr="00E43922">
        <w:rPr>
          <w:rFonts w:ascii="Times New Roman" w:hAnsi="Times New Roman"/>
          <w:sz w:val="24"/>
        </w:rPr>
        <w:t>informuje osobę, czy przetwarza jej dane oraz informuje osobę o szczegółach przetwarzania</w:t>
      </w:r>
      <w:r>
        <w:rPr>
          <w:rFonts w:ascii="Times New Roman" w:hAnsi="Times New Roman"/>
          <w:sz w:val="24"/>
        </w:rPr>
        <w:t>,</w:t>
      </w:r>
      <w:r w:rsidRPr="00E43922">
        <w:rPr>
          <w:rFonts w:ascii="Times New Roman" w:hAnsi="Times New Roman"/>
          <w:sz w:val="24"/>
        </w:rPr>
        <w:t xml:space="preserve"> zgodnie z art. 15 RODO (zakres odpowiada obowiązkowi informacyjnemu przy zbieraniu danych)</w:t>
      </w:r>
      <w:r>
        <w:rPr>
          <w:rFonts w:ascii="Times New Roman" w:hAnsi="Times New Roman"/>
          <w:sz w:val="24"/>
        </w:rPr>
        <w:t>,</w:t>
      </w:r>
      <w:r w:rsidRPr="00E43922">
        <w:rPr>
          <w:rFonts w:ascii="Times New Roman" w:hAnsi="Times New Roman"/>
          <w:sz w:val="24"/>
        </w:rPr>
        <w:t xml:space="preserve"> a także udziela osobie dostępu do danych jej dotyczących. Dostęp do danych może być zrealizowany przez wydanie kopii danych, z zastrzeżeniem</w:t>
      </w:r>
      <w:r>
        <w:rPr>
          <w:rFonts w:ascii="Times New Roman" w:hAnsi="Times New Roman"/>
          <w:sz w:val="24"/>
        </w:rPr>
        <w:t>,</w:t>
      </w:r>
      <w:r w:rsidRPr="00E43922">
        <w:rPr>
          <w:rFonts w:ascii="Times New Roman" w:hAnsi="Times New Roman"/>
          <w:sz w:val="24"/>
        </w:rPr>
        <w:t xml:space="preserve"> że kopii danych wydanej w wykonani</w:t>
      </w:r>
      <w:r>
        <w:rPr>
          <w:rFonts w:ascii="Times New Roman" w:hAnsi="Times New Roman"/>
          <w:sz w:val="24"/>
        </w:rPr>
        <w:t>u prawa dostępu do danych Firma</w:t>
      </w:r>
      <w:r w:rsidRPr="00E43922">
        <w:rPr>
          <w:rFonts w:ascii="Times New Roman" w:hAnsi="Times New Roman"/>
          <w:sz w:val="24"/>
        </w:rPr>
        <w:t xml:space="preserve"> nie uzna za pierwszą nieodpłatną kopię danych dla potrzeb opłat za kopie danych.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Kopie danych</w:t>
      </w:r>
      <w:r>
        <w:rPr>
          <w:rFonts w:ascii="Times New Roman" w:hAnsi="Times New Roman"/>
          <w:sz w:val="24"/>
        </w:rPr>
        <w:t>. Na żądanie Firma</w:t>
      </w:r>
      <w:r w:rsidRPr="00E43922">
        <w:rPr>
          <w:rFonts w:ascii="Times New Roman" w:hAnsi="Times New Roman"/>
          <w:sz w:val="24"/>
        </w:rPr>
        <w:t xml:space="preserve"> wydaje osobie kopię danych jej dotyczących</w:t>
      </w:r>
      <w:r>
        <w:rPr>
          <w:rFonts w:ascii="Times New Roman" w:hAnsi="Times New Roman"/>
          <w:sz w:val="24"/>
        </w:rPr>
        <w:t xml:space="preserve">                </w:t>
      </w:r>
      <w:r w:rsidRPr="00E43922">
        <w:rPr>
          <w:rFonts w:ascii="Times New Roman" w:hAnsi="Times New Roman"/>
          <w:sz w:val="24"/>
        </w:rPr>
        <w:t xml:space="preserve"> i odnotowuje fakt wydani</w:t>
      </w:r>
      <w:r>
        <w:rPr>
          <w:rFonts w:ascii="Times New Roman" w:hAnsi="Times New Roman"/>
          <w:sz w:val="24"/>
        </w:rPr>
        <w:t>a pierwszej kopii danych. Firma</w:t>
      </w:r>
      <w:r w:rsidRPr="00E43922">
        <w:rPr>
          <w:rFonts w:ascii="Times New Roman" w:hAnsi="Times New Roman"/>
          <w:sz w:val="24"/>
        </w:rPr>
        <w:t xml:space="preserve"> wprowadza i utrzymuje cennik kopii danych, zgodnie z którym pobiera opłaty za kolejne kopie danych. Cena kopii danych skalkulowana jest w oparciu o oszacowany jednostkowy koszt obsługi żądania wydania kopii danych.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Sprostowanie danych</w:t>
      </w:r>
      <w:r>
        <w:rPr>
          <w:rFonts w:ascii="Times New Roman" w:hAnsi="Times New Roman"/>
          <w:sz w:val="24"/>
        </w:rPr>
        <w:t>. Firma</w:t>
      </w:r>
      <w:r w:rsidRPr="00E43922">
        <w:rPr>
          <w:rFonts w:ascii="Times New Roman" w:hAnsi="Times New Roman"/>
          <w:sz w:val="24"/>
        </w:rPr>
        <w:t xml:space="preserve"> dokonuje sprostowania nieprawidłowych</w:t>
      </w:r>
      <w:r>
        <w:rPr>
          <w:rFonts w:ascii="Times New Roman" w:hAnsi="Times New Roman"/>
          <w:sz w:val="24"/>
        </w:rPr>
        <w:t xml:space="preserve"> danych na żądanie osoby. Firma</w:t>
      </w:r>
      <w:r w:rsidRPr="00E43922">
        <w:rPr>
          <w:rFonts w:ascii="Times New Roman" w:hAnsi="Times New Roman"/>
          <w:sz w:val="24"/>
        </w:rPr>
        <w:t xml:space="preserve"> ma prawo odmówić sprostowania danych, chyba</w:t>
      </w:r>
      <w:r>
        <w:rPr>
          <w:rFonts w:ascii="Times New Roman" w:hAnsi="Times New Roman"/>
          <w:sz w:val="24"/>
        </w:rPr>
        <w:t>,</w:t>
      </w:r>
      <w:r w:rsidRPr="00E43922">
        <w:rPr>
          <w:rFonts w:ascii="Times New Roman" w:hAnsi="Times New Roman"/>
          <w:sz w:val="24"/>
        </w:rPr>
        <w:t xml:space="preserve"> że osoba </w:t>
      </w:r>
      <w:r>
        <w:rPr>
          <w:rFonts w:ascii="Times New Roman" w:hAnsi="Times New Roman"/>
          <w:sz w:val="24"/>
        </w:rPr>
        <w:t xml:space="preserve">             </w:t>
      </w:r>
      <w:r w:rsidRPr="00E43922">
        <w:rPr>
          <w:rFonts w:ascii="Times New Roman" w:hAnsi="Times New Roman"/>
          <w:sz w:val="24"/>
        </w:rPr>
        <w:t>w rozsądny sposób wykaże nieprawidłowości danych, których sprostowania się domaga. W przy</w:t>
      </w:r>
      <w:r>
        <w:rPr>
          <w:rFonts w:ascii="Times New Roman" w:hAnsi="Times New Roman"/>
          <w:sz w:val="24"/>
        </w:rPr>
        <w:t>padku sprostowania danych Firma</w:t>
      </w:r>
      <w:r w:rsidRPr="00E43922">
        <w:rPr>
          <w:rFonts w:ascii="Times New Roman" w:hAnsi="Times New Roman"/>
          <w:sz w:val="24"/>
        </w:rPr>
        <w:t xml:space="preserve"> informuje osobę o odbiorcach danych, na żądanie tej osoby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Uzupełnienie danych</w:t>
      </w:r>
      <w:r>
        <w:rPr>
          <w:rFonts w:ascii="Times New Roman" w:hAnsi="Times New Roman"/>
          <w:sz w:val="24"/>
        </w:rPr>
        <w:t>. Firma</w:t>
      </w:r>
      <w:r w:rsidRPr="00E43922">
        <w:rPr>
          <w:rFonts w:ascii="Times New Roman" w:hAnsi="Times New Roman"/>
          <w:sz w:val="24"/>
        </w:rPr>
        <w:t xml:space="preserve"> uzupełnia i aktual</w:t>
      </w:r>
      <w:r>
        <w:rPr>
          <w:rFonts w:ascii="Times New Roman" w:hAnsi="Times New Roman"/>
          <w:sz w:val="24"/>
        </w:rPr>
        <w:t>izuje dane na żądanie osoby. Firma</w:t>
      </w:r>
      <w:r w:rsidRPr="00E43922">
        <w:rPr>
          <w:rFonts w:ascii="Times New Roman" w:hAnsi="Times New Roman"/>
          <w:sz w:val="24"/>
        </w:rPr>
        <w:t xml:space="preserve"> ma prawo odmówić uzupełnienia danych, jeżeli uzupełnienie byłoby niezgodne z celami </w:t>
      </w:r>
      <w:r>
        <w:rPr>
          <w:rFonts w:ascii="Times New Roman" w:hAnsi="Times New Roman"/>
          <w:sz w:val="24"/>
        </w:rPr>
        <w:t>przetwarzania danych (np. Firma</w:t>
      </w:r>
      <w:r w:rsidRPr="00E43922">
        <w:rPr>
          <w:rFonts w:ascii="Times New Roman" w:hAnsi="Times New Roman"/>
          <w:sz w:val="24"/>
        </w:rPr>
        <w:t xml:space="preserve"> nie musi prze</w:t>
      </w:r>
      <w:r>
        <w:rPr>
          <w:rFonts w:ascii="Times New Roman" w:hAnsi="Times New Roman"/>
          <w:sz w:val="24"/>
        </w:rPr>
        <w:t>twarzać danych, które są Firmie zbędne). Firma</w:t>
      </w:r>
      <w:r w:rsidRPr="00E43922">
        <w:rPr>
          <w:rFonts w:ascii="Times New Roman" w:hAnsi="Times New Roman"/>
          <w:sz w:val="24"/>
        </w:rPr>
        <w:t xml:space="preserve"> może polegać na oświadczeniu osoby</w:t>
      </w:r>
      <w:r>
        <w:rPr>
          <w:rFonts w:ascii="Times New Roman" w:hAnsi="Times New Roman"/>
          <w:sz w:val="24"/>
        </w:rPr>
        <w:t>,</w:t>
      </w:r>
      <w:r w:rsidRPr="00E43922">
        <w:rPr>
          <w:rFonts w:ascii="Times New Roman" w:hAnsi="Times New Roman"/>
          <w:sz w:val="24"/>
        </w:rPr>
        <w:t xml:space="preserve"> co do uzupełnianych danych, chyba że będzie to niewystarczające w</w:t>
      </w:r>
      <w:r>
        <w:rPr>
          <w:rFonts w:ascii="Times New Roman" w:hAnsi="Times New Roman"/>
          <w:sz w:val="24"/>
        </w:rPr>
        <w:t xml:space="preserve"> świetle przyjętych przez Firmę</w:t>
      </w:r>
      <w:r w:rsidRPr="00E43922">
        <w:rPr>
          <w:rFonts w:ascii="Times New Roman" w:hAnsi="Times New Roman"/>
          <w:sz w:val="24"/>
        </w:rPr>
        <w:t xml:space="preserve"> procedur (np. co do pozyskiwania takich danych), prawa lub zaistnieją podstawy, aby uznać oświadczenie za niewiarygodne. 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Usunięcie danych.</w:t>
      </w:r>
      <w:r>
        <w:rPr>
          <w:rFonts w:ascii="Times New Roman" w:hAnsi="Times New Roman"/>
          <w:sz w:val="24"/>
        </w:rPr>
        <w:t xml:space="preserve"> Na żądanie osoby, Firma</w:t>
      </w:r>
      <w:r w:rsidRPr="00E43922">
        <w:rPr>
          <w:rFonts w:ascii="Times New Roman" w:hAnsi="Times New Roman"/>
          <w:sz w:val="24"/>
        </w:rPr>
        <w:t xml:space="preserve"> usuwa dane, gdy</w:t>
      </w:r>
      <w:r>
        <w:rPr>
          <w:rFonts w:ascii="Times New Roman" w:hAnsi="Times New Roman"/>
          <w:sz w:val="24"/>
        </w:rPr>
        <w:t>:</w:t>
      </w:r>
    </w:p>
    <w:p w:rsidR="00980F68" w:rsidRPr="00E43922" w:rsidRDefault="00980F68" w:rsidP="00980F68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dane nie są niezbędne do celów, w których zostały zebrane ani przetwarzane </w:t>
      </w:r>
      <w:r>
        <w:rPr>
          <w:rFonts w:ascii="Times New Roman" w:hAnsi="Times New Roman"/>
          <w:sz w:val="24"/>
        </w:rPr>
        <w:t xml:space="preserve">              </w:t>
      </w:r>
      <w:r w:rsidRPr="00E43922">
        <w:rPr>
          <w:rFonts w:ascii="Times New Roman" w:hAnsi="Times New Roman"/>
          <w:sz w:val="24"/>
        </w:rPr>
        <w:t>w innych celach</w:t>
      </w:r>
      <w:r>
        <w:rPr>
          <w:rFonts w:ascii="Times New Roman" w:hAnsi="Times New Roman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zgoda na ich przetwarzanie została cofnięta</w:t>
      </w:r>
      <w:r>
        <w:rPr>
          <w:rFonts w:ascii="Times New Roman" w:hAnsi="Times New Roman"/>
          <w:sz w:val="24"/>
        </w:rPr>
        <w:t>,</w:t>
      </w:r>
      <w:r w:rsidRPr="00E43922">
        <w:rPr>
          <w:rFonts w:ascii="Times New Roman" w:hAnsi="Times New Roman"/>
          <w:sz w:val="24"/>
        </w:rPr>
        <w:t xml:space="preserve"> a nie ma innej podstawy prawnej przetwarzania</w:t>
      </w:r>
      <w:r>
        <w:rPr>
          <w:rFonts w:ascii="Times New Roman" w:hAnsi="Times New Roman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osoba wniosła skuteczny sprzeciw względem przetwarzania tych danych</w:t>
      </w:r>
      <w:r>
        <w:rPr>
          <w:rFonts w:ascii="Times New Roman" w:hAnsi="Times New Roman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dane były przetwarzane niezgodnie z prawem</w:t>
      </w:r>
      <w:r>
        <w:rPr>
          <w:rFonts w:ascii="Times New Roman" w:hAnsi="Times New Roman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konieczność usunięcia wynika z obowiązku prawnego</w:t>
      </w:r>
      <w:r>
        <w:rPr>
          <w:rFonts w:ascii="Times New Roman" w:hAnsi="Times New Roman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 xml:space="preserve">żądanie dotyczy danych dziecka zebranych na podstawie zgody w celu świadczenia usług społeczeństwa informacyjnego oferowanych bezpośrednio dziecku (np. profil dziecka na portalu </w:t>
      </w:r>
      <w:proofErr w:type="spellStart"/>
      <w:r w:rsidRPr="00E43922">
        <w:rPr>
          <w:rFonts w:ascii="Times New Roman" w:hAnsi="Times New Roman"/>
          <w:sz w:val="24"/>
        </w:rPr>
        <w:t>społecznościowym</w:t>
      </w:r>
      <w:proofErr w:type="spellEnd"/>
      <w:r w:rsidRPr="00E43922">
        <w:rPr>
          <w:rFonts w:ascii="Times New Roman" w:hAnsi="Times New Roman"/>
          <w:sz w:val="24"/>
        </w:rPr>
        <w:t>, udział w konkursie na stronie internetowej)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Firma</w:t>
      </w:r>
      <w:r w:rsidRPr="00E43922">
        <w:rPr>
          <w:rFonts w:ascii="Times New Roman" w:hAnsi="Times New Roman"/>
          <w:sz w:val="24"/>
        </w:rPr>
        <w:t xml:space="preserve"> określa sposób obsługi prawa do usunięcia danych w taki sposób, aby zapewnić efektywną realizację tego prawa przy poszanowaniu wszystkich zasad ochrony danych, w tym bezpieczeństwa, a także weryfikację, czy nie zachodzą wyjątki</w:t>
      </w:r>
      <w:r>
        <w:rPr>
          <w:rFonts w:ascii="Times New Roman" w:hAnsi="Times New Roman"/>
          <w:sz w:val="24"/>
        </w:rPr>
        <w:t>,</w:t>
      </w:r>
      <w:r w:rsidRPr="00E439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</w:t>
      </w:r>
      <w:r w:rsidRPr="00E43922">
        <w:rPr>
          <w:rFonts w:ascii="Times New Roman" w:hAnsi="Times New Roman"/>
          <w:sz w:val="24"/>
        </w:rPr>
        <w:t>o których mowa w art. 17. ust. 3 RODO.</w:t>
      </w:r>
    </w:p>
    <w:p w:rsidR="00980F68" w:rsidRPr="00E43922" w:rsidRDefault="00980F68" w:rsidP="00980F68">
      <w:pPr>
        <w:ind w:left="709"/>
        <w:jc w:val="both"/>
        <w:rPr>
          <w:color w:val="000000"/>
        </w:rPr>
      </w:pPr>
      <w:r w:rsidRPr="00E43922">
        <w:t>Jeżeli dane podlegające usunięciu zo</w:t>
      </w:r>
      <w:r>
        <w:t>stały upublicznione przez Firmę, Firma</w:t>
      </w:r>
      <w:r w:rsidRPr="00E43922">
        <w:t xml:space="preserve"> podejmuje </w:t>
      </w:r>
      <w:r w:rsidRPr="00E43922">
        <w:rPr>
          <w:color w:val="000000"/>
        </w:rPr>
        <w:t xml:space="preserve">rozsądne działania, w tym </w:t>
      </w:r>
      <w:r w:rsidRPr="00E43922">
        <w:t>środki</w:t>
      </w:r>
      <w:r w:rsidRPr="00E43922">
        <w:rPr>
          <w:color w:val="000000"/>
        </w:rPr>
        <w:t xml:space="preserve"> techniczne, by poinformować innych administratorów przetwarzających te dane osobowe, o potrzebie usunięcia danych </w:t>
      </w:r>
      <w:r>
        <w:rPr>
          <w:color w:val="000000"/>
        </w:rPr>
        <w:t xml:space="preserve">             </w:t>
      </w:r>
      <w:r w:rsidRPr="00E43922">
        <w:rPr>
          <w:color w:val="000000"/>
        </w:rPr>
        <w:t xml:space="preserve">i dostępu do nich. </w:t>
      </w:r>
    </w:p>
    <w:p w:rsidR="00980F68" w:rsidRPr="00E43922" w:rsidRDefault="00980F68" w:rsidP="00980F68">
      <w:pPr>
        <w:ind w:left="709"/>
        <w:jc w:val="both"/>
      </w:pPr>
      <w:r w:rsidRPr="00E43922">
        <w:rPr>
          <w:color w:val="000000"/>
        </w:rPr>
        <w:t xml:space="preserve">W przypadku </w:t>
      </w:r>
      <w:r w:rsidRPr="00E43922">
        <w:t>usunięcia</w:t>
      </w:r>
      <w:r w:rsidRPr="00E43922">
        <w:rPr>
          <w:color w:val="000000"/>
        </w:rPr>
        <w:t xml:space="preserve"> danych</w:t>
      </w:r>
      <w:r>
        <w:t xml:space="preserve"> Firma</w:t>
      </w:r>
      <w:r w:rsidRPr="00E43922">
        <w:t xml:space="preserve"> informuje osobę o odbiorcach danych, na żądanie tej osoby</w:t>
      </w:r>
      <w: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Ograniczenie przetwarzania.</w:t>
      </w:r>
      <w:r>
        <w:rPr>
          <w:rFonts w:ascii="Times New Roman" w:hAnsi="Times New Roman"/>
          <w:sz w:val="24"/>
        </w:rPr>
        <w:t xml:space="preserve"> Firma</w:t>
      </w:r>
      <w:r w:rsidRPr="00E43922">
        <w:rPr>
          <w:rFonts w:ascii="Times New Roman" w:hAnsi="Times New Roman"/>
          <w:sz w:val="24"/>
        </w:rPr>
        <w:t xml:space="preserve"> dokonuje ograniczenia przetwarzania danych na żądanie osoby, gdy:</w:t>
      </w:r>
    </w:p>
    <w:p w:rsidR="00980F68" w:rsidRPr="00E43922" w:rsidRDefault="00980F68" w:rsidP="00980F68">
      <w:pPr>
        <w:pStyle w:val="Akapitzlist"/>
        <w:numPr>
          <w:ilvl w:val="0"/>
          <w:numId w:val="16"/>
        </w:numPr>
        <w:ind w:left="113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osoba kwestionuje prawidłowość danych – na okres pozwalający sprawdzić ich prawidłowość</w:t>
      </w:r>
      <w:r>
        <w:rPr>
          <w:rFonts w:ascii="Times New Roman" w:hAnsi="Times New Roman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16"/>
        </w:numPr>
        <w:ind w:left="113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przetwarzanie jest niezgodne z prawem, a osoba, której dane dotyczą, sprzeciwia się usunięciu danych osobowych, żądając w zamian ograniczenia ich wykorzystywania</w:t>
      </w:r>
      <w:r>
        <w:rPr>
          <w:rFonts w:ascii="Times New Roman" w:hAnsi="Times New Roman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16"/>
        </w:numPr>
        <w:ind w:left="113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nie potrzebuje już danych osobowych, ale są one potrzebne osobie, której dane dotyczą, do ustalenia, dochodzenia lub obrony roszczeń</w:t>
      </w:r>
      <w:r>
        <w:rPr>
          <w:rFonts w:ascii="Times New Roman" w:hAnsi="Times New Roman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16"/>
        </w:numPr>
        <w:ind w:left="1136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osoba wniosła sprzeciw względem przetwarzania z przyczyn związanych z jej szczególną sytuacją – do czasu stw</w:t>
      </w:r>
      <w:r>
        <w:rPr>
          <w:rFonts w:ascii="Times New Roman" w:hAnsi="Times New Roman"/>
          <w:sz w:val="24"/>
        </w:rPr>
        <w:t>ierdzenia, czy po stronie Firmy</w:t>
      </w:r>
      <w:r w:rsidRPr="00E43922">
        <w:rPr>
          <w:rFonts w:ascii="Times New Roman" w:hAnsi="Times New Roman"/>
          <w:sz w:val="24"/>
        </w:rPr>
        <w:t xml:space="preserve"> zachodzą prawnie uzasadnione podstawy nadrzędne wobec podstaw sprzeciwu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ind w:left="710"/>
        <w:jc w:val="both"/>
      </w:pPr>
      <w:r w:rsidRPr="00E43922">
        <w:t>W trakcie o</w:t>
      </w:r>
      <w:r>
        <w:t>graniczenia przetwarzania Firma</w:t>
      </w:r>
      <w:r w:rsidRPr="00E43922">
        <w:t xml:space="preserve"> przechowuje dane, natomiast nie przetwarza ich (nie wykorzystuje, nie przekazuje), bez zgody osoby, której dane dotyczą, chyba że w celu ustalenia, dochodzenia lub obrony roszczeń, lub w celu ochrony praw innej osoby fizycznej lub prawnej, lub z uwagi na waż</w:t>
      </w:r>
      <w:r>
        <w:t>ne względy interesu publicznego.</w:t>
      </w:r>
    </w:p>
    <w:p w:rsidR="00980F68" w:rsidRPr="00E43922" w:rsidRDefault="00980F68" w:rsidP="00980F68">
      <w:pPr>
        <w:ind w:left="710"/>
        <w:jc w:val="both"/>
      </w:pPr>
      <w:r>
        <w:t>Firma</w:t>
      </w:r>
      <w:r w:rsidRPr="00E43922">
        <w:t xml:space="preserve"> informuje osobę przed uchyleniem ograniczenia przetwarzania.</w:t>
      </w:r>
    </w:p>
    <w:p w:rsidR="00980F68" w:rsidRPr="00E43922" w:rsidRDefault="00980F68" w:rsidP="00980F68">
      <w:pPr>
        <w:ind w:left="710"/>
        <w:jc w:val="both"/>
        <w:rPr>
          <w:color w:val="000000"/>
        </w:rPr>
      </w:pPr>
      <w:r w:rsidRPr="00E43922">
        <w:rPr>
          <w:color w:val="000000"/>
        </w:rPr>
        <w:t xml:space="preserve">W przypadku ograniczenia </w:t>
      </w:r>
      <w:r w:rsidRPr="00E43922">
        <w:t>przetwarzania</w:t>
      </w:r>
      <w:r w:rsidRPr="00E43922">
        <w:rPr>
          <w:color w:val="000000"/>
        </w:rPr>
        <w:t xml:space="preserve"> danych</w:t>
      </w:r>
      <w:r>
        <w:t xml:space="preserve"> Firma</w:t>
      </w:r>
      <w:r w:rsidRPr="00E43922">
        <w:t xml:space="preserve"> informuje osobę o odbiorcach danych, na żądanie tej osoby.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Przenoszenie danych.</w:t>
      </w:r>
      <w:r>
        <w:rPr>
          <w:rFonts w:ascii="Times New Roman" w:hAnsi="Times New Roman"/>
          <w:sz w:val="24"/>
        </w:rPr>
        <w:t xml:space="preserve"> Na żądanie osoby Firma</w:t>
      </w:r>
      <w:r w:rsidRPr="00E43922">
        <w:rPr>
          <w:rFonts w:ascii="Times New Roman" w:hAnsi="Times New Roman"/>
          <w:sz w:val="24"/>
        </w:rPr>
        <w:t xml:space="preserve"> wydaje w </w:t>
      </w:r>
      <w:r w:rsidRPr="00E43922">
        <w:rPr>
          <w:rFonts w:ascii="Times New Roman" w:hAnsi="Times New Roman"/>
          <w:color w:val="000000"/>
          <w:sz w:val="24"/>
        </w:rPr>
        <w:t xml:space="preserve">ustrukturyzowanym, powszechnie używanym formacie nadającym się do </w:t>
      </w:r>
      <w:r w:rsidRPr="00E43922">
        <w:rPr>
          <w:rFonts w:ascii="Times New Roman" w:hAnsi="Times New Roman"/>
          <w:sz w:val="24"/>
        </w:rPr>
        <w:t>odczytu</w:t>
      </w:r>
      <w:r w:rsidRPr="00E43922">
        <w:rPr>
          <w:rFonts w:ascii="Times New Roman" w:hAnsi="Times New Roman"/>
          <w:color w:val="000000"/>
          <w:sz w:val="24"/>
        </w:rPr>
        <w:t xml:space="preserve"> maszynowego</w:t>
      </w:r>
      <w:r w:rsidRPr="00E43922">
        <w:rPr>
          <w:rFonts w:ascii="Times New Roman" w:hAnsi="Times New Roman"/>
          <w:sz w:val="24"/>
        </w:rPr>
        <w:t xml:space="preserve"> lub przekazuje innemu podmiotowi, </w:t>
      </w:r>
      <w:r w:rsidRPr="00E43922">
        <w:rPr>
          <w:rFonts w:ascii="Times New Roman" w:hAnsi="Times New Roman"/>
          <w:b/>
          <w:sz w:val="24"/>
        </w:rPr>
        <w:t>jeśli</w:t>
      </w:r>
      <w:r w:rsidRPr="00E43922">
        <w:rPr>
          <w:rFonts w:ascii="Times New Roman" w:hAnsi="Times New Roman"/>
          <w:sz w:val="24"/>
        </w:rPr>
        <w:t xml:space="preserve"> jest to możliwe, dane dotyczące tej oso</w:t>
      </w:r>
      <w:r>
        <w:rPr>
          <w:rFonts w:ascii="Times New Roman" w:hAnsi="Times New Roman"/>
          <w:sz w:val="24"/>
        </w:rPr>
        <w:t>by, które dostarczyła ona Firmie</w:t>
      </w:r>
      <w:r w:rsidRPr="00E43922">
        <w:rPr>
          <w:rFonts w:ascii="Times New Roman" w:hAnsi="Times New Roman"/>
          <w:sz w:val="24"/>
        </w:rPr>
        <w:t xml:space="preserve">, przetwarzane na podstawie zgody tej osoby lub w celu zawarcia lub wykonania umowy z nią zawartej, w </w:t>
      </w:r>
      <w:r>
        <w:rPr>
          <w:rFonts w:ascii="Times New Roman" w:hAnsi="Times New Roman"/>
          <w:sz w:val="24"/>
        </w:rPr>
        <w:t>systemach informatycznych Firmy</w:t>
      </w:r>
      <w:r w:rsidRPr="00E43922"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Sprzeciw w szczególnej sytuacji.</w:t>
      </w:r>
      <w:r w:rsidRPr="00E43922">
        <w:rPr>
          <w:rFonts w:ascii="Times New Roman" w:hAnsi="Times New Roman"/>
          <w:sz w:val="24"/>
        </w:rPr>
        <w:t xml:space="preserve"> Jeżeli osoba zgłosi umotywowany jej szczególną sytuacją sprzeciw względem przetwarzania jej danych, a d</w:t>
      </w:r>
      <w:r>
        <w:rPr>
          <w:rFonts w:ascii="Times New Roman" w:hAnsi="Times New Roman"/>
          <w:sz w:val="24"/>
        </w:rPr>
        <w:t>ane przetwarzane są przez Firmę</w:t>
      </w:r>
      <w:r w:rsidRPr="00E43922">
        <w:rPr>
          <w:rFonts w:ascii="Times New Roman" w:hAnsi="Times New Roman"/>
          <w:sz w:val="24"/>
        </w:rPr>
        <w:t xml:space="preserve"> w oparciu o uzasa</w:t>
      </w:r>
      <w:r>
        <w:rPr>
          <w:rFonts w:ascii="Times New Roman" w:hAnsi="Times New Roman"/>
          <w:sz w:val="24"/>
        </w:rPr>
        <w:t>dniony interes Firmy lub o powierzone Firmie</w:t>
      </w:r>
      <w:r w:rsidRPr="00E43922">
        <w:rPr>
          <w:rFonts w:ascii="Times New Roman" w:hAnsi="Times New Roman"/>
          <w:sz w:val="24"/>
        </w:rPr>
        <w:t xml:space="preserve"> zadanie </w:t>
      </w:r>
      <w:r>
        <w:rPr>
          <w:rFonts w:ascii="Times New Roman" w:hAnsi="Times New Roman"/>
          <w:sz w:val="24"/>
        </w:rPr>
        <w:t xml:space="preserve">           w interesie publicznym, Firma</w:t>
      </w:r>
      <w:r w:rsidRPr="00E43922">
        <w:rPr>
          <w:rFonts w:ascii="Times New Roman" w:hAnsi="Times New Roman"/>
          <w:sz w:val="24"/>
        </w:rPr>
        <w:t xml:space="preserve"> </w:t>
      </w:r>
      <w:r w:rsidRPr="00E43922">
        <w:rPr>
          <w:rFonts w:ascii="Times New Roman" w:hAnsi="Times New Roman"/>
          <w:b/>
          <w:sz w:val="24"/>
        </w:rPr>
        <w:t>uwzględni</w:t>
      </w:r>
      <w:r w:rsidRPr="00E43922">
        <w:rPr>
          <w:rFonts w:ascii="Times New Roman" w:hAnsi="Times New Roman"/>
          <w:sz w:val="24"/>
        </w:rPr>
        <w:t xml:space="preserve"> sprzeciw</w:t>
      </w:r>
      <w:r>
        <w:rPr>
          <w:rFonts w:ascii="Times New Roman" w:hAnsi="Times New Roman"/>
          <w:sz w:val="24"/>
        </w:rPr>
        <w:t>,</w:t>
      </w:r>
      <w:r w:rsidRPr="00E43922">
        <w:rPr>
          <w:rFonts w:ascii="Times New Roman" w:hAnsi="Times New Roman"/>
          <w:sz w:val="24"/>
        </w:rPr>
        <w:t xml:space="preserve"> o il</w:t>
      </w:r>
      <w:r>
        <w:rPr>
          <w:rFonts w:ascii="Times New Roman" w:hAnsi="Times New Roman"/>
          <w:sz w:val="24"/>
        </w:rPr>
        <w:t>e nie zachodzą po stronie Firmy</w:t>
      </w:r>
      <w:r w:rsidRPr="00E43922">
        <w:rPr>
          <w:rFonts w:ascii="Times New Roman" w:hAnsi="Times New Roman"/>
          <w:sz w:val="24"/>
        </w:rPr>
        <w:t xml:space="preserve"> ważne prawnie uzasadnione podstawy do przetwarzania, nadrzędne wobec interesów, praw i wolności osoby zgłaszającej sprzeciw, lub podstawy do ustalenia, do</w:t>
      </w:r>
      <w:r>
        <w:rPr>
          <w:rFonts w:ascii="Times New Roman" w:hAnsi="Times New Roman"/>
          <w:sz w:val="24"/>
        </w:rPr>
        <w:t>chodzenia lub obrony roszczeń.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color w:val="000000"/>
          <w:sz w:val="24"/>
        </w:rPr>
        <w:t>Sprzeciw przy badaniach naukowych, historycznych lub celach statystycznych.</w:t>
      </w:r>
      <w:r>
        <w:rPr>
          <w:rFonts w:ascii="Times New Roman" w:hAnsi="Times New Roman"/>
          <w:color w:val="000000"/>
          <w:sz w:val="24"/>
        </w:rPr>
        <w:t xml:space="preserve"> Jeżeli Firma</w:t>
      </w:r>
      <w:r w:rsidRPr="00E43922">
        <w:rPr>
          <w:rFonts w:ascii="Times New Roman" w:hAnsi="Times New Roman"/>
          <w:color w:val="000000"/>
          <w:sz w:val="24"/>
        </w:rPr>
        <w:t xml:space="preserve"> prowadzi badania naukowe, historyczne lub przetwarza dane w celach statystycznych, osoba może </w:t>
      </w:r>
      <w:r w:rsidRPr="00E43922">
        <w:rPr>
          <w:rFonts w:ascii="Times New Roman" w:hAnsi="Times New Roman"/>
          <w:b/>
          <w:sz w:val="24"/>
        </w:rPr>
        <w:t>wnieść</w:t>
      </w:r>
      <w:r w:rsidRPr="00E43922">
        <w:rPr>
          <w:rFonts w:ascii="Times New Roman" w:hAnsi="Times New Roman"/>
          <w:color w:val="000000"/>
          <w:sz w:val="24"/>
        </w:rPr>
        <w:t xml:space="preserve"> </w:t>
      </w:r>
      <w:r w:rsidRPr="00E43922">
        <w:rPr>
          <w:rFonts w:ascii="Times New Roman" w:hAnsi="Times New Roman"/>
          <w:sz w:val="24"/>
        </w:rPr>
        <w:t xml:space="preserve">umotywowany jej szczególną sytuacją </w:t>
      </w:r>
      <w:r w:rsidRPr="00E43922">
        <w:rPr>
          <w:rFonts w:ascii="Times New Roman" w:hAnsi="Times New Roman"/>
          <w:color w:val="000000"/>
          <w:sz w:val="24"/>
        </w:rPr>
        <w:t>sprzeciw względ</w:t>
      </w:r>
      <w:r>
        <w:rPr>
          <w:rFonts w:ascii="Times New Roman" w:hAnsi="Times New Roman"/>
          <w:color w:val="000000"/>
          <w:sz w:val="24"/>
        </w:rPr>
        <w:t>em takiego przetwarzania. Firma</w:t>
      </w:r>
      <w:r w:rsidRPr="00E43922">
        <w:rPr>
          <w:rFonts w:ascii="Times New Roman" w:hAnsi="Times New Roman"/>
          <w:color w:val="000000"/>
          <w:sz w:val="24"/>
        </w:rPr>
        <w:t xml:space="preserve"> uwzględni taki sprzeciw</w:t>
      </w:r>
      <w:r>
        <w:rPr>
          <w:rFonts w:ascii="Times New Roman" w:hAnsi="Times New Roman"/>
          <w:color w:val="000000"/>
          <w:sz w:val="24"/>
        </w:rPr>
        <w:t>,</w:t>
      </w:r>
      <w:r w:rsidRPr="00E43922">
        <w:rPr>
          <w:rFonts w:ascii="Times New Roman" w:hAnsi="Times New Roman"/>
          <w:color w:val="000000"/>
          <w:sz w:val="24"/>
        </w:rPr>
        <w:t xml:space="preserve"> chyba że </w:t>
      </w:r>
      <w:r w:rsidRPr="00E43922">
        <w:rPr>
          <w:rFonts w:ascii="Times New Roman" w:hAnsi="Times New Roman"/>
          <w:sz w:val="24"/>
        </w:rPr>
        <w:lastRenderedPageBreak/>
        <w:t>przetwarzanie</w:t>
      </w:r>
      <w:r w:rsidRPr="00E43922">
        <w:rPr>
          <w:rFonts w:ascii="Times New Roman" w:hAnsi="Times New Roman"/>
          <w:color w:val="000000"/>
          <w:sz w:val="24"/>
        </w:rPr>
        <w:t xml:space="preserve"> jest niezbędne do wykonania zadania realizowanego w interesie publicznym.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Sprzeciw względem marketingu bezpośredniego.</w:t>
      </w:r>
      <w:r w:rsidRPr="00E43922">
        <w:rPr>
          <w:rFonts w:ascii="Times New Roman" w:hAnsi="Times New Roman"/>
          <w:sz w:val="24"/>
        </w:rPr>
        <w:t xml:space="preserve"> Jeżeli osoba zgłosi sprzeciw względem przet</w:t>
      </w:r>
      <w:r>
        <w:rPr>
          <w:rFonts w:ascii="Times New Roman" w:hAnsi="Times New Roman"/>
          <w:sz w:val="24"/>
        </w:rPr>
        <w:t>warzania jej danych przez Firmę</w:t>
      </w:r>
      <w:r w:rsidRPr="00E43922">
        <w:rPr>
          <w:rFonts w:ascii="Times New Roman" w:hAnsi="Times New Roman"/>
          <w:sz w:val="24"/>
        </w:rPr>
        <w:t xml:space="preserve"> na potrzeby marketingu bezpośredniego (w tym </w:t>
      </w:r>
      <w:r w:rsidRPr="00E43922">
        <w:rPr>
          <w:rFonts w:ascii="Times New Roman" w:hAnsi="Times New Roman"/>
          <w:b/>
          <w:sz w:val="24"/>
        </w:rPr>
        <w:t>ewentualnie</w:t>
      </w:r>
      <w:r>
        <w:rPr>
          <w:rFonts w:ascii="Times New Roman" w:hAnsi="Times New Roman"/>
          <w:sz w:val="24"/>
        </w:rPr>
        <w:t xml:space="preserve"> profilowania), Firma</w:t>
      </w:r>
      <w:r w:rsidRPr="00E43922">
        <w:rPr>
          <w:rFonts w:ascii="Times New Roman" w:hAnsi="Times New Roman"/>
          <w:sz w:val="24"/>
        </w:rPr>
        <w:t xml:space="preserve"> uwzględni sprzeciw </w:t>
      </w:r>
      <w:r>
        <w:rPr>
          <w:rFonts w:ascii="Times New Roman" w:hAnsi="Times New Roman"/>
          <w:sz w:val="24"/>
        </w:rPr>
        <w:t xml:space="preserve">                </w:t>
      </w:r>
      <w:r w:rsidRPr="00E43922">
        <w:rPr>
          <w:rFonts w:ascii="Times New Roman" w:hAnsi="Times New Roman"/>
          <w:sz w:val="24"/>
        </w:rPr>
        <w:t>i zaprzestanie takiego przetwarzania.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 xml:space="preserve">Prawo do ludzkiej interwencji przy automatycznym przetwarzaniu. </w:t>
      </w:r>
      <w:r>
        <w:rPr>
          <w:rFonts w:ascii="Times New Roman" w:hAnsi="Times New Roman"/>
          <w:sz w:val="24"/>
        </w:rPr>
        <w:t>Jeżeli Firma</w:t>
      </w:r>
      <w:r w:rsidRPr="00E43922">
        <w:rPr>
          <w:rFonts w:ascii="Times New Roman" w:hAnsi="Times New Roman"/>
          <w:sz w:val="24"/>
        </w:rPr>
        <w:t xml:space="preserve"> przetwarza dane w sposób automatyczny, w tym w szczególności profiluje osoby,</w:t>
      </w:r>
      <w:r>
        <w:rPr>
          <w:rFonts w:ascii="Times New Roman" w:hAnsi="Times New Roman"/>
          <w:sz w:val="24"/>
        </w:rPr>
        <w:t xml:space="preserve">            </w:t>
      </w:r>
      <w:r w:rsidRPr="00E43922">
        <w:rPr>
          <w:rFonts w:ascii="Times New Roman" w:hAnsi="Times New Roman"/>
          <w:sz w:val="24"/>
        </w:rPr>
        <w:t xml:space="preserve"> i w konsekwencji podejmuje względem osoby decyzje wywołujące skutki prawne lub inaczej istotnie wpływające na </w:t>
      </w:r>
      <w:r w:rsidRPr="00E43922">
        <w:rPr>
          <w:rFonts w:ascii="Times New Roman" w:hAnsi="Times New Roman"/>
          <w:b/>
          <w:sz w:val="24"/>
        </w:rPr>
        <w:t>osobę</w:t>
      </w:r>
      <w:r>
        <w:rPr>
          <w:rFonts w:ascii="Times New Roman" w:hAnsi="Times New Roman"/>
          <w:sz w:val="24"/>
        </w:rPr>
        <w:t>, Firma</w:t>
      </w:r>
      <w:r w:rsidRPr="00E43922">
        <w:rPr>
          <w:rFonts w:ascii="Times New Roman" w:hAnsi="Times New Roman"/>
          <w:sz w:val="24"/>
        </w:rPr>
        <w:t xml:space="preserve"> zapewnia możliwość odwołania się do interwencji i dec</w:t>
      </w:r>
      <w:r>
        <w:rPr>
          <w:rFonts w:ascii="Times New Roman" w:hAnsi="Times New Roman"/>
          <w:sz w:val="24"/>
        </w:rPr>
        <w:t>yzji człowieka po stronie Firmy</w:t>
      </w:r>
      <w:r w:rsidRPr="00E43922">
        <w:rPr>
          <w:rFonts w:ascii="Times New Roman" w:hAnsi="Times New Roman"/>
          <w:sz w:val="24"/>
        </w:rPr>
        <w:t xml:space="preserve">, chyba że taka automatyczna decyzja </w:t>
      </w:r>
      <w:r>
        <w:rPr>
          <w:rFonts w:ascii="Times New Roman" w:hAnsi="Times New Roman"/>
          <w:sz w:val="24"/>
        </w:rPr>
        <w:t>(a</w:t>
      </w:r>
      <w:r w:rsidRPr="00E43922">
        <w:rPr>
          <w:rFonts w:ascii="Times New Roman" w:hAnsi="Times New Roman"/>
          <w:sz w:val="24"/>
        </w:rPr>
        <w:t>) jest niezbędna do zawarcia lub wykonania umowy międ</w:t>
      </w:r>
      <w:r>
        <w:rPr>
          <w:rFonts w:ascii="Times New Roman" w:hAnsi="Times New Roman"/>
          <w:sz w:val="24"/>
        </w:rPr>
        <w:t>zy odwołującą się osobą a Firmą; lub (b</w:t>
      </w:r>
      <w:r w:rsidRPr="00E43922">
        <w:rPr>
          <w:rFonts w:ascii="Times New Roman" w:hAnsi="Times New Roman"/>
          <w:sz w:val="24"/>
        </w:rPr>
        <w:t>) jest wprost dozw</w:t>
      </w:r>
      <w:r>
        <w:rPr>
          <w:rFonts w:ascii="Times New Roman" w:hAnsi="Times New Roman"/>
          <w:sz w:val="24"/>
        </w:rPr>
        <w:t>olona przepisami prawa; lub (c</w:t>
      </w:r>
      <w:r w:rsidRPr="00E43922">
        <w:rPr>
          <w:rFonts w:ascii="Times New Roman" w:hAnsi="Times New Roman"/>
          <w:sz w:val="24"/>
        </w:rPr>
        <w:t>) opiera się o wyraźną zgodę odwołującej osoby.</w:t>
      </w:r>
    </w:p>
    <w:p w:rsidR="00980F68" w:rsidRPr="00E43922" w:rsidRDefault="00980F68" w:rsidP="00980F68">
      <w:pPr>
        <w:pStyle w:val="Akapitzlist"/>
        <w:keepNext/>
        <w:numPr>
          <w:ilvl w:val="0"/>
          <w:numId w:val="15"/>
        </w:numPr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 xml:space="preserve">MINIMALIZACJA 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dba o minimaliz</w:t>
      </w:r>
      <w:r>
        <w:t>ację przetwarzania danych pod ką</w:t>
      </w:r>
      <w:r w:rsidRPr="00E43922">
        <w:t>tem</w:t>
      </w:r>
      <w:r>
        <w:t>: (a</w:t>
      </w:r>
      <w:r w:rsidRPr="00E43922">
        <w:t xml:space="preserve">) adekwatności danych do celów (ilości danych i zakresu </w:t>
      </w:r>
      <w:r w:rsidRPr="00E43922">
        <w:rPr>
          <w:b/>
        </w:rPr>
        <w:t>przetwarzania</w:t>
      </w:r>
      <w:r>
        <w:t>), (b) dostępu do danych, (c</w:t>
      </w:r>
      <w:r w:rsidRPr="00E43922">
        <w:t xml:space="preserve">) czasu przechowywania danych. 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ind w:left="567" w:hanging="567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 xml:space="preserve">Minimalizacja zakresu 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zweryfikowała zakres pozyskiwanych danych, zakres ich przetwarzania i ilość przetwarzanych danych pod kątem adekwatności do celów przetwarzania w ramach wdrożenia RODO. 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dokonuje okresowego przeglądu ilości przetwarzanych danych i zakresu ich przetwarzania nie rzadziej niż raz na rok. 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przeprowadza weryfikację zmian co do ilości i zakresu przetwarzania danych w ramach procedur zarządzania zmianą (</w:t>
      </w:r>
      <w:proofErr w:type="spellStart"/>
      <w:r w:rsidRPr="009B08B4">
        <w:rPr>
          <w:i/>
        </w:rPr>
        <w:t>privacy</w:t>
      </w:r>
      <w:proofErr w:type="spellEnd"/>
      <w:r w:rsidRPr="009B08B4">
        <w:rPr>
          <w:i/>
        </w:rPr>
        <w:t xml:space="preserve"> by design</w:t>
      </w:r>
      <w:r w:rsidRPr="00E43922">
        <w:t>).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ind w:left="567" w:hanging="567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b/>
          <w:sz w:val="24"/>
        </w:rPr>
        <w:t>Minimalizacja dostępu</w:t>
      </w:r>
      <w:r w:rsidRPr="00E43922">
        <w:rPr>
          <w:rFonts w:ascii="Times New Roman" w:hAnsi="Times New Roman"/>
          <w:sz w:val="24"/>
        </w:rPr>
        <w:t xml:space="preserve"> 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stosuje ograniczenia dostępu do danych osobowych: prawne (zobowiązania do poufności, zakresy upoważnień), fizyczne (strefy dostępu, zamykanie pomieszczeń) i logiczne (ograniczenia uprawnień do systemów przetwarzających dane osobowe i zasobów sieciowych, w których rezydują dane osobowe).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stosuje kontrolę dostępu fizycznego. 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dokonuje aktualizacji uprawnień dostępowych przy zmianach w składzie personelu</w:t>
      </w:r>
      <w:r>
        <w:t xml:space="preserve">               </w:t>
      </w:r>
      <w:r w:rsidRPr="00E43922">
        <w:t xml:space="preserve"> i zmianach ról osób, oraz zmianach podmiotów przetwarzających. 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dokonuje okresowego przeglądu ustanowionych użytkowników systemów i aktualizuje ich nie rzadziej niż raz na rok. </w:t>
      </w:r>
    </w:p>
    <w:p w:rsidR="00980F68" w:rsidRPr="00E43922" w:rsidRDefault="00980F68" w:rsidP="00980F68">
      <w:pPr>
        <w:jc w:val="both"/>
      </w:pPr>
      <w:r w:rsidRPr="00E43922">
        <w:t xml:space="preserve">Szczegółowe zasady kontroli dostępu fizycznego i logicznego zawarte są w procedurach bezpieczeństwa fizycznego i </w:t>
      </w:r>
      <w:r>
        <w:t>bezpieczeństwa informacji Firmy.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ind w:left="567" w:hanging="567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Minimalizacja czasu</w:t>
      </w:r>
    </w:p>
    <w:p w:rsidR="00980F68" w:rsidRPr="00E43922" w:rsidRDefault="00980F68" w:rsidP="00980F68">
      <w:pPr>
        <w:pStyle w:val="Nagwek"/>
        <w:tabs>
          <w:tab w:val="clear" w:pos="4536"/>
          <w:tab w:val="clear" w:pos="9072"/>
        </w:tabs>
        <w:spacing w:before="120" w:after="120" w:line="240" w:lineRule="atLeast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wdraża mechanizmy kontroli cyklu</w:t>
      </w:r>
      <w:r>
        <w:rPr>
          <w:rFonts w:ascii="Times New Roman" w:hAnsi="Times New Roman"/>
          <w:sz w:val="24"/>
        </w:rPr>
        <w:t xml:space="preserve"> życia danych osobowych w Firmie</w:t>
      </w:r>
      <w:r w:rsidRPr="00E43922">
        <w:rPr>
          <w:rFonts w:ascii="Times New Roman" w:hAnsi="Times New Roman"/>
          <w:sz w:val="24"/>
        </w:rPr>
        <w:t xml:space="preserve">, w tym weryfikacji dalszej przydatności danych względem terminów i punktów kontrolnych wskazanych w Rejestrze. </w:t>
      </w:r>
    </w:p>
    <w:p w:rsidR="00980F68" w:rsidRPr="00E43922" w:rsidRDefault="00980F68" w:rsidP="00980F68">
      <w:pPr>
        <w:pStyle w:val="Nagwek"/>
        <w:tabs>
          <w:tab w:val="clear" w:pos="4536"/>
          <w:tab w:val="clear" w:pos="9072"/>
        </w:tabs>
        <w:spacing w:before="120" w:after="120" w:line="240" w:lineRule="atLeast"/>
        <w:ind w:firstLine="0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sz w:val="24"/>
        </w:rPr>
        <w:t>Dane, których zakres przydatności ulega ograniczeniu wraz z upływem czasu są usuwane</w:t>
      </w:r>
      <w:r>
        <w:rPr>
          <w:rFonts w:ascii="Times New Roman" w:hAnsi="Times New Roman"/>
          <w:sz w:val="24"/>
        </w:rPr>
        <w:t xml:space="preserve">             z systemów produkcyjnych Firmy,</w:t>
      </w:r>
      <w:r w:rsidRPr="00E43922">
        <w:rPr>
          <w:rFonts w:ascii="Times New Roman" w:hAnsi="Times New Roman"/>
          <w:sz w:val="24"/>
        </w:rPr>
        <w:t xml:space="preserve"> jak też z akt podręcznych i głównych. Dane takie mogą być archiwizowane oraz znajdować się na kopiach zapasowych systemów i informac</w:t>
      </w:r>
      <w:r>
        <w:rPr>
          <w:rFonts w:ascii="Times New Roman" w:hAnsi="Times New Roman"/>
          <w:sz w:val="24"/>
        </w:rPr>
        <w:t xml:space="preserve">ji </w:t>
      </w:r>
      <w:r>
        <w:rPr>
          <w:rFonts w:ascii="Times New Roman" w:hAnsi="Times New Roman"/>
          <w:sz w:val="24"/>
        </w:rPr>
        <w:lastRenderedPageBreak/>
        <w:t>przetwarzanych przez Firmę</w:t>
      </w:r>
      <w:r w:rsidRPr="00E43922">
        <w:rPr>
          <w:rFonts w:ascii="Times New Roman" w:hAnsi="Times New Roman"/>
          <w:sz w:val="24"/>
        </w:rPr>
        <w:t xml:space="preserve">. Procedury archiwizacji i korzystania z archiwów, tworzenia </w:t>
      </w:r>
      <w:r>
        <w:rPr>
          <w:rFonts w:ascii="Times New Roman" w:hAnsi="Times New Roman"/>
          <w:sz w:val="24"/>
        </w:rPr>
        <w:t xml:space="preserve">               </w:t>
      </w:r>
      <w:r w:rsidRPr="00E43922">
        <w:rPr>
          <w:rFonts w:ascii="Times New Roman" w:hAnsi="Times New Roman"/>
          <w:sz w:val="24"/>
        </w:rPr>
        <w:t>i wykorzystania kopii zapasowych uwzględniają wymagania kontroli nad cyklem życia danych</w:t>
      </w:r>
      <w:r>
        <w:rPr>
          <w:rFonts w:ascii="Times New Roman" w:hAnsi="Times New Roman"/>
          <w:sz w:val="24"/>
        </w:rPr>
        <w:t>,</w:t>
      </w:r>
      <w:r w:rsidRPr="00E439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a w tym wymogi usuwania danych.</w:t>
      </w:r>
    </w:p>
    <w:p w:rsidR="00980F68" w:rsidRPr="00E43922" w:rsidRDefault="00980F68" w:rsidP="00980F68">
      <w:pPr>
        <w:pStyle w:val="Akapitzlist"/>
        <w:keepNext/>
        <w:numPr>
          <w:ilvl w:val="0"/>
          <w:numId w:val="15"/>
        </w:numPr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 xml:space="preserve">BEZPIECZEŃSTWO 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zapewnia stopień bezpieczeństwa odpowiadający ryzyku naruszenia praw i wolności osób fizycznych wskutek przetw</w:t>
      </w:r>
      <w:r>
        <w:t>arzania danych osobowych przez Firmę</w:t>
      </w:r>
      <w:r w:rsidRPr="00E43922">
        <w:t xml:space="preserve">. 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ind w:left="567" w:hanging="567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Analizy ryzyka i adekwatności środków bezpieczeństwa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przeprowadza i dokumentuje analizy adekwatności środków bezpieczeństwa danych osobowych. W tym celu:</w:t>
      </w:r>
    </w:p>
    <w:p w:rsidR="00980F68" w:rsidRPr="00E43922" w:rsidRDefault="00980F68" w:rsidP="00980F68">
      <w:pPr>
        <w:pStyle w:val="Akapitzlist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zapewnia odpowiedni stan wiedzy o bezpieczeństwie informacji, </w:t>
      </w:r>
      <w:proofErr w:type="spellStart"/>
      <w:r w:rsidRPr="00E43922">
        <w:rPr>
          <w:rFonts w:ascii="Times New Roman" w:hAnsi="Times New Roman"/>
          <w:sz w:val="24"/>
        </w:rPr>
        <w:t>cyberbezpieczeństwie</w:t>
      </w:r>
      <w:proofErr w:type="spellEnd"/>
      <w:r w:rsidRPr="00E43922">
        <w:rPr>
          <w:rFonts w:ascii="Times New Roman" w:hAnsi="Times New Roman"/>
          <w:sz w:val="24"/>
        </w:rPr>
        <w:t xml:space="preserve"> i ciągłości działania </w:t>
      </w:r>
      <w:r>
        <w:rPr>
          <w:rFonts w:ascii="Times New Roman" w:hAnsi="Times New Roman"/>
          <w:sz w:val="24"/>
        </w:rPr>
        <w:t>−</w:t>
      </w:r>
      <w:r w:rsidRPr="00E43922">
        <w:rPr>
          <w:rFonts w:ascii="Times New Roman" w:hAnsi="Times New Roman"/>
          <w:sz w:val="24"/>
        </w:rPr>
        <w:t xml:space="preserve"> wewnętrznie lub ze wsparciem podmiotów wyspecjalizowanych.</w:t>
      </w:r>
    </w:p>
    <w:p w:rsidR="00980F68" w:rsidRPr="00E43922" w:rsidRDefault="00980F68" w:rsidP="00980F68">
      <w:pPr>
        <w:pStyle w:val="Akapitzlist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kategoryzuje dane oraz czynności przetwarzania pod kątem ryzyka, które przedstawiają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przeprowadza analizy ryzyka naruszenia praw lub wolności osób fizycznych dla czynności przetwarzania </w:t>
      </w:r>
      <w:r>
        <w:rPr>
          <w:rFonts w:ascii="Times New Roman" w:hAnsi="Times New Roman"/>
          <w:sz w:val="24"/>
        </w:rPr>
        <w:t>danych lub ich kategorii. Firma</w:t>
      </w:r>
      <w:r w:rsidRPr="00E43922">
        <w:rPr>
          <w:rFonts w:ascii="Times New Roman" w:hAnsi="Times New Roman"/>
          <w:sz w:val="24"/>
        </w:rPr>
        <w:t xml:space="preserve"> analizuje możliwe sytuacje </w:t>
      </w:r>
      <w:r>
        <w:rPr>
          <w:rFonts w:ascii="Times New Roman" w:hAnsi="Times New Roman"/>
          <w:sz w:val="24"/>
        </w:rPr>
        <w:t xml:space="preserve">             </w:t>
      </w:r>
      <w:r w:rsidRPr="00E43922">
        <w:rPr>
          <w:rFonts w:ascii="Times New Roman" w:hAnsi="Times New Roman"/>
          <w:sz w:val="24"/>
        </w:rPr>
        <w:t xml:space="preserve">i scenariusze naruszenia ochrony danych osobowych uwzględniając </w:t>
      </w:r>
      <w:r w:rsidRPr="00E43922">
        <w:rPr>
          <w:rFonts w:ascii="Times New Roman" w:hAnsi="Times New Roman"/>
          <w:color w:val="000000"/>
          <w:sz w:val="24"/>
        </w:rPr>
        <w:t xml:space="preserve">charakter, zakres, kontekst i cele przetwarzania, ryzyko naruszenia praw lub wolności osób fizycznych </w:t>
      </w:r>
      <w:r>
        <w:rPr>
          <w:rFonts w:ascii="Times New Roman" w:hAnsi="Times New Roman"/>
          <w:color w:val="000000"/>
          <w:sz w:val="24"/>
        </w:rPr>
        <w:t xml:space="preserve"> </w:t>
      </w:r>
      <w:r w:rsidRPr="00E43922">
        <w:rPr>
          <w:rFonts w:ascii="Times New Roman" w:hAnsi="Times New Roman"/>
          <w:color w:val="000000"/>
          <w:sz w:val="24"/>
        </w:rPr>
        <w:t>o różnym prawdopodobieństwie wystąpienia i wadze zagrożenia</w:t>
      </w:r>
      <w:r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ustala możliwe do zastosowania organizacyjne i techniczne środki bezpieczeństwa i ocenia k</w:t>
      </w:r>
      <w:r>
        <w:rPr>
          <w:rFonts w:ascii="Times New Roman" w:hAnsi="Times New Roman"/>
          <w:sz w:val="24"/>
        </w:rPr>
        <w:t>oszt ich wdrażania. W tym Firma</w:t>
      </w:r>
      <w:r w:rsidRPr="00E43922">
        <w:rPr>
          <w:rFonts w:ascii="Times New Roman" w:hAnsi="Times New Roman"/>
          <w:sz w:val="24"/>
        </w:rPr>
        <w:t xml:space="preserve"> ustala przydatność</w:t>
      </w:r>
      <w:r>
        <w:rPr>
          <w:rFonts w:ascii="Times New Roman" w:hAnsi="Times New Roman"/>
          <w:sz w:val="24"/>
        </w:rPr>
        <w:t xml:space="preserve">                   </w:t>
      </w:r>
      <w:r w:rsidRPr="00E43922">
        <w:rPr>
          <w:rFonts w:ascii="Times New Roman" w:hAnsi="Times New Roman"/>
          <w:sz w:val="24"/>
        </w:rPr>
        <w:t xml:space="preserve"> i </w:t>
      </w:r>
      <w:r>
        <w:rPr>
          <w:rFonts w:ascii="Times New Roman" w:hAnsi="Times New Roman"/>
          <w:sz w:val="24"/>
        </w:rPr>
        <w:t>może stosować</w:t>
      </w:r>
      <w:r w:rsidRPr="00E43922">
        <w:rPr>
          <w:rFonts w:ascii="Times New Roman" w:hAnsi="Times New Roman"/>
          <w:sz w:val="24"/>
        </w:rPr>
        <w:t xml:space="preserve"> takie środki i podejście jak: </w:t>
      </w:r>
    </w:p>
    <w:p w:rsidR="00980F68" w:rsidRPr="00CF6671" w:rsidRDefault="00980F68" w:rsidP="00980F68">
      <w:pPr>
        <w:pStyle w:val="Akapitzlist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proofErr w:type="spellStart"/>
      <w:r w:rsidRPr="00CF6671">
        <w:rPr>
          <w:rFonts w:ascii="Times New Roman" w:hAnsi="Times New Roman"/>
          <w:color w:val="000000"/>
          <w:sz w:val="24"/>
        </w:rPr>
        <w:t>pseudonimizacja</w:t>
      </w:r>
      <w:proofErr w:type="spellEnd"/>
      <w:r w:rsidRPr="00CF6671">
        <w:rPr>
          <w:rFonts w:ascii="Times New Roman" w:hAnsi="Times New Roman"/>
          <w:color w:val="000000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4"/>
        </w:numPr>
        <w:ind w:left="1278" w:hanging="568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color w:val="000000"/>
          <w:sz w:val="24"/>
        </w:rPr>
        <w:t>szyfrowanie danych osobowych</w:t>
      </w:r>
      <w:r>
        <w:rPr>
          <w:rFonts w:ascii="Times New Roman" w:hAnsi="Times New Roman"/>
          <w:color w:val="000000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4"/>
        </w:numPr>
        <w:ind w:left="1278" w:hanging="568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inne</w:t>
      </w:r>
      <w:r w:rsidRPr="00E43922">
        <w:rPr>
          <w:rFonts w:ascii="Times New Roman" w:hAnsi="Times New Roman"/>
          <w:color w:val="000000"/>
          <w:sz w:val="24"/>
        </w:rPr>
        <w:t xml:space="preserve"> środki </w:t>
      </w:r>
      <w:proofErr w:type="spellStart"/>
      <w:r w:rsidRPr="00E43922">
        <w:rPr>
          <w:rFonts w:ascii="Times New Roman" w:hAnsi="Times New Roman"/>
          <w:color w:val="000000"/>
          <w:sz w:val="24"/>
        </w:rPr>
        <w:t>cyberbezpieczeństwa</w:t>
      </w:r>
      <w:proofErr w:type="spellEnd"/>
      <w:r w:rsidRPr="00E43922">
        <w:rPr>
          <w:rFonts w:ascii="Times New Roman" w:hAnsi="Times New Roman"/>
          <w:color w:val="000000"/>
          <w:sz w:val="24"/>
        </w:rPr>
        <w:t xml:space="preserve"> składające się na zdolność do ciągłego zapewnienia poufności, integralności, dostępności i odporności systemów</w:t>
      </w:r>
      <w:r>
        <w:rPr>
          <w:rFonts w:ascii="Times New Roman" w:hAnsi="Times New Roman"/>
          <w:color w:val="000000"/>
          <w:sz w:val="24"/>
        </w:rPr>
        <w:t xml:space="preserve">                    </w:t>
      </w:r>
      <w:r w:rsidRPr="00E43922">
        <w:rPr>
          <w:rFonts w:ascii="Times New Roman" w:hAnsi="Times New Roman"/>
          <w:color w:val="000000"/>
          <w:sz w:val="24"/>
        </w:rPr>
        <w:t xml:space="preserve"> i usług przetwarzania</w:t>
      </w:r>
      <w:r>
        <w:rPr>
          <w:rFonts w:ascii="Times New Roman" w:hAnsi="Times New Roman"/>
          <w:color w:val="000000"/>
          <w:sz w:val="24"/>
        </w:rPr>
        <w:t>,</w:t>
      </w:r>
    </w:p>
    <w:p w:rsidR="00980F68" w:rsidRPr="00E43922" w:rsidRDefault="00980F68" w:rsidP="00980F68">
      <w:pPr>
        <w:pStyle w:val="Akapitzlist"/>
        <w:numPr>
          <w:ilvl w:val="0"/>
          <w:numId w:val="4"/>
        </w:numPr>
        <w:ind w:left="1278" w:hanging="568"/>
        <w:rPr>
          <w:rFonts w:ascii="Times New Roman" w:hAnsi="Times New Roman"/>
          <w:sz w:val="24"/>
        </w:rPr>
      </w:pPr>
      <w:r w:rsidRPr="00E43922">
        <w:rPr>
          <w:rFonts w:ascii="Times New Roman" w:hAnsi="Times New Roman"/>
          <w:color w:val="000000"/>
          <w:sz w:val="24"/>
        </w:rPr>
        <w:t>środki zapewnienia ciągłości działania i zapobiegania skutkom katastrof</w:t>
      </w:r>
      <w:r>
        <w:rPr>
          <w:rFonts w:ascii="Times New Roman" w:hAnsi="Times New Roman"/>
          <w:color w:val="000000"/>
          <w:sz w:val="24"/>
        </w:rPr>
        <w:t>,</w:t>
      </w:r>
      <w:r w:rsidRPr="00E43922">
        <w:rPr>
          <w:rFonts w:ascii="Times New Roman" w:hAnsi="Times New Roman"/>
          <w:color w:val="000000"/>
          <w:sz w:val="24"/>
        </w:rPr>
        <w:t xml:space="preserve"> czyli zdolności do szybkiego przywrócenia dostępności danych osobowych i dostępu do nich w razie incydentu fizycznego lub technicznego</w:t>
      </w:r>
      <w:r>
        <w:rPr>
          <w:rFonts w:ascii="Times New Roman" w:hAnsi="Times New Roman"/>
          <w:color w:val="000000"/>
          <w:sz w:val="24"/>
        </w:rPr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ind w:left="567" w:hanging="567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 xml:space="preserve">Oceny skutków dla ochrony danych 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dokonuje oceny skutków planowanych operacji przetwarzania dla ochrony danych osobowych tam, gdzie zgodnie z analizą ryzyka ryzyko naruszenia praw i wolności osób jest wysokie.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stosuje metodykę</w:t>
      </w:r>
      <w:r>
        <w:t xml:space="preserve"> oceny skutków przyjętą w Firmie</w:t>
      </w:r>
      <w:r w:rsidRPr="00E43922">
        <w:t>.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ind w:left="567" w:hanging="567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Środki bezpieczeństwa</w:t>
      </w:r>
    </w:p>
    <w:p w:rsidR="00980F68" w:rsidRPr="00E43922" w:rsidRDefault="00980F68" w:rsidP="00980F68">
      <w:pPr>
        <w:jc w:val="both"/>
        <w:rPr>
          <w:color w:val="000000"/>
        </w:rPr>
      </w:pPr>
      <w:r>
        <w:rPr>
          <w:color w:val="000000"/>
        </w:rPr>
        <w:t>Firma</w:t>
      </w:r>
      <w:r w:rsidRPr="00E43922">
        <w:rPr>
          <w:color w:val="000000"/>
        </w:rPr>
        <w:t xml:space="preserve"> stosuje środki bezpieczeństwa ustalone w ramach analiz ryzyka i adekwatności środków bezpieczeństwa oraz ocen skutków dla ochrony danych.</w:t>
      </w:r>
    </w:p>
    <w:p w:rsidR="00980F68" w:rsidRPr="00E43922" w:rsidRDefault="00980F68" w:rsidP="00980F68">
      <w:pPr>
        <w:jc w:val="both"/>
        <w:rPr>
          <w:color w:val="000000"/>
        </w:rPr>
      </w:pPr>
      <w:r w:rsidRPr="00E43922">
        <w:rPr>
          <w:color w:val="000000"/>
        </w:rPr>
        <w:t>Środki bezpieczeństwa danych osobowych stanowią element środków bezpieczeństwa informacji i zapewnie</w:t>
      </w:r>
      <w:r>
        <w:rPr>
          <w:color w:val="000000"/>
        </w:rPr>
        <w:t xml:space="preserve">nia </w:t>
      </w:r>
      <w:proofErr w:type="spellStart"/>
      <w:r>
        <w:rPr>
          <w:color w:val="000000"/>
        </w:rPr>
        <w:t>cyberbezpieczeństwa</w:t>
      </w:r>
      <w:proofErr w:type="spellEnd"/>
      <w:r>
        <w:rPr>
          <w:color w:val="000000"/>
        </w:rPr>
        <w:t xml:space="preserve"> w Firmie</w:t>
      </w:r>
      <w:r w:rsidRPr="00E43922">
        <w:rPr>
          <w:color w:val="000000"/>
        </w:rPr>
        <w:t xml:space="preserve"> i są bliżej opisane w pro</w:t>
      </w:r>
      <w:r>
        <w:rPr>
          <w:color w:val="000000"/>
        </w:rPr>
        <w:t>cedurach przyjętych przez Firmę</w:t>
      </w:r>
      <w:r w:rsidRPr="00E43922">
        <w:rPr>
          <w:color w:val="000000"/>
        </w:rPr>
        <w:t xml:space="preserve"> dla tych obszarów. </w:t>
      </w:r>
    </w:p>
    <w:p w:rsidR="00980F68" w:rsidRPr="00E43922" w:rsidRDefault="00980F68" w:rsidP="00980F68">
      <w:pPr>
        <w:pStyle w:val="Akapitzlist"/>
        <w:numPr>
          <w:ilvl w:val="1"/>
          <w:numId w:val="15"/>
        </w:numPr>
        <w:rPr>
          <w:rFonts w:ascii="Times New Roman" w:hAnsi="Times New Roman"/>
          <w:color w:val="000000"/>
          <w:sz w:val="24"/>
        </w:rPr>
      </w:pPr>
      <w:r w:rsidRPr="00E43922">
        <w:rPr>
          <w:rFonts w:ascii="Times New Roman" w:hAnsi="Times New Roman"/>
          <w:b/>
          <w:sz w:val="24"/>
        </w:rPr>
        <w:t>Zgłaszanie naruszeń</w:t>
      </w:r>
    </w:p>
    <w:p w:rsidR="00980F68" w:rsidRPr="00E43922" w:rsidRDefault="00980F68" w:rsidP="00980F68">
      <w:pPr>
        <w:jc w:val="both"/>
      </w:pPr>
      <w:r>
        <w:lastRenderedPageBreak/>
        <w:t>Firma</w:t>
      </w:r>
      <w:r w:rsidRPr="00E43922">
        <w:t xml:space="preserve"> stosuje procedury pozwalające na identyfikację, ocenę i zgłoszenie zidentyfikowanego naruszenia ochrony danych Urzędowi Ochrony Danych w terminie 72 g</w:t>
      </w:r>
      <w:r>
        <w:t>odzin od ustalenia naruszenia.</w:t>
      </w:r>
    </w:p>
    <w:p w:rsidR="00980F68" w:rsidRPr="00E43922" w:rsidRDefault="00980F68" w:rsidP="00980F68">
      <w:pPr>
        <w:pStyle w:val="Akapitzlist"/>
        <w:keepNext/>
        <w:numPr>
          <w:ilvl w:val="0"/>
          <w:numId w:val="15"/>
        </w:numPr>
        <w:ind w:left="567" w:hanging="567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PRZETWARZAJĄCY</w:t>
      </w:r>
    </w:p>
    <w:p w:rsidR="00980F68" w:rsidRPr="00E43922" w:rsidRDefault="00980F68" w:rsidP="00980F68">
      <w:pPr>
        <w:pStyle w:val="Nagwek"/>
        <w:tabs>
          <w:tab w:val="clear" w:pos="4536"/>
          <w:tab w:val="clear" w:pos="9072"/>
        </w:tabs>
        <w:spacing w:before="120" w:after="120" w:line="240" w:lineRule="atLeast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posiada zasady doboru i weryfikacji przetw</w:t>
      </w:r>
      <w:r>
        <w:rPr>
          <w:rFonts w:ascii="Times New Roman" w:hAnsi="Times New Roman"/>
          <w:sz w:val="24"/>
        </w:rPr>
        <w:t xml:space="preserve">arzających dane na rzecz Firmy </w:t>
      </w:r>
      <w:r w:rsidRPr="00E43922">
        <w:rPr>
          <w:rFonts w:ascii="Times New Roman" w:hAnsi="Times New Roman"/>
          <w:sz w:val="24"/>
        </w:rPr>
        <w:t>opracowane w celu zapewnienia, aby przetwarzający dawali wystarczające gwarancje wdrożenia odpowiednich środków organizacyjnych i technicznych dla zapewnienia bezpieczeństwa, realizacji praw jednostki i innych obowiązków ochrony</w:t>
      </w:r>
      <w:r>
        <w:rPr>
          <w:rFonts w:ascii="Times New Roman" w:hAnsi="Times New Roman"/>
          <w:sz w:val="24"/>
        </w:rPr>
        <w:t xml:space="preserve"> danych spoczywających na Firmie</w:t>
      </w:r>
      <w:r w:rsidRPr="00E43922"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Nagwek"/>
        <w:tabs>
          <w:tab w:val="clear" w:pos="4536"/>
          <w:tab w:val="clear" w:pos="9072"/>
        </w:tabs>
        <w:spacing w:before="120" w:after="120" w:line="240" w:lineRule="atLeast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przyjęła minimalne wymagania co do umowy powierzenia przetwarzania danych stanowiące </w:t>
      </w:r>
      <w:r w:rsidRPr="00E43922">
        <w:rPr>
          <w:rFonts w:ascii="Times New Roman" w:hAnsi="Times New Roman"/>
          <w:b/>
          <w:sz w:val="24"/>
        </w:rPr>
        <w:t>Załącznik nr 2 do Polityki – „Wzór umowy powierzenia przetwarzania danych</w:t>
      </w:r>
      <w:r>
        <w:rPr>
          <w:rFonts w:ascii="Times New Roman" w:hAnsi="Times New Roman"/>
          <w:b/>
          <w:sz w:val="24"/>
        </w:rPr>
        <w:t>”</w:t>
      </w:r>
      <w:r w:rsidRPr="00E43922">
        <w:rPr>
          <w:rFonts w:ascii="Times New Roman" w:hAnsi="Times New Roman"/>
          <w:sz w:val="24"/>
        </w:rPr>
        <w:t>.</w:t>
      </w:r>
    </w:p>
    <w:p w:rsidR="00980F68" w:rsidRPr="00E43922" w:rsidRDefault="00980F68" w:rsidP="00980F68">
      <w:pPr>
        <w:pStyle w:val="Nagwek"/>
        <w:tabs>
          <w:tab w:val="clear" w:pos="4536"/>
          <w:tab w:val="clear" w:pos="9072"/>
        </w:tabs>
        <w:spacing w:before="120" w:after="120" w:line="240" w:lineRule="atLeast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Firma</w:t>
      </w:r>
      <w:r w:rsidRPr="00E43922">
        <w:rPr>
          <w:rFonts w:ascii="Times New Roman" w:hAnsi="Times New Roman"/>
          <w:sz w:val="24"/>
        </w:rPr>
        <w:t xml:space="preserve"> rozlicza przetwarzających z wykorzystania </w:t>
      </w:r>
      <w:proofErr w:type="spellStart"/>
      <w:r w:rsidRPr="00E43922">
        <w:rPr>
          <w:rFonts w:ascii="Times New Roman" w:hAnsi="Times New Roman"/>
          <w:sz w:val="24"/>
        </w:rPr>
        <w:t>podprzetwarzających</w:t>
      </w:r>
      <w:proofErr w:type="spellEnd"/>
      <w:r>
        <w:rPr>
          <w:rFonts w:ascii="Times New Roman" w:hAnsi="Times New Roman"/>
          <w:sz w:val="24"/>
        </w:rPr>
        <w:t>,</w:t>
      </w:r>
      <w:r w:rsidRPr="00E43922">
        <w:rPr>
          <w:rFonts w:ascii="Times New Roman" w:hAnsi="Times New Roman"/>
          <w:sz w:val="24"/>
        </w:rPr>
        <w:t xml:space="preserve"> jak też z innych wymagań wynikających z Zasad powierzenia danych osobowych.</w:t>
      </w:r>
    </w:p>
    <w:p w:rsidR="00980F68" w:rsidRPr="00E43922" w:rsidRDefault="00980F68" w:rsidP="00980F68">
      <w:pPr>
        <w:pStyle w:val="Akapitzlist"/>
        <w:keepNext/>
        <w:numPr>
          <w:ilvl w:val="0"/>
          <w:numId w:val="15"/>
        </w:numPr>
        <w:ind w:left="567" w:hanging="567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EKSPORT DANYCH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rejestruje w Rejestrze przypadki eksportu danych, czyli przekazywania danych poza Europejsk</w:t>
      </w:r>
      <w:r>
        <w:t>i Obszar Gospodarczy (EOG w 2023 r.</w:t>
      </w:r>
      <w:r w:rsidRPr="00E43922">
        <w:t xml:space="preserve"> = Unia Europejska, Islandia, Lichtenstein </w:t>
      </w:r>
      <w:r>
        <w:t xml:space="preserve">             </w:t>
      </w:r>
      <w:r w:rsidRPr="00E43922">
        <w:t>i Norwegia).</w:t>
      </w:r>
    </w:p>
    <w:p w:rsidR="00980F68" w:rsidRPr="00E43922" w:rsidRDefault="00980F68" w:rsidP="00980F68">
      <w:pPr>
        <w:jc w:val="both"/>
      </w:pPr>
      <w:r w:rsidRPr="00E43922">
        <w:t xml:space="preserve">Aby uniknąć sytuacji nieautoryzowanego eksportu danych w szczególności w związku </w:t>
      </w:r>
      <w:r>
        <w:t xml:space="preserve">                     </w:t>
      </w:r>
      <w:r w:rsidRPr="00E43922">
        <w:t>z wykorzystaniem publicznie dostępnych usłu</w:t>
      </w:r>
      <w:r>
        <w:t>g chmurowych (</w:t>
      </w:r>
      <w:proofErr w:type="spellStart"/>
      <w:r>
        <w:t>shadow</w:t>
      </w:r>
      <w:proofErr w:type="spellEnd"/>
      <w:r>
        <w:t xml:space="preserve"> IT), Firma</w:t>
      </w:r>
      <w:r w:rsidRPr="00E43922">
        <w:t xml:space="preserve"> okresowo weryfikuje zachowania użytkowników oraz w miarę możliwości udostępnia zgodne z prawem ochrony </w:t>
      </w:r>
      <w:r>
        <w:t>danych rozwiązania równoważne.</w:t>
      </w:r>
    </w:p>
    <w:p w:rsidR="00980F68" w:rsidRPr="00E43922" w:rsidRDefault="00980F68" w:rsidP="00980F68">
      <w:pPr>
        <w:pStyle w:val="Akapitzlist"/>
        <w:keepNext/>
        <w:numPr>
          <w:ilvl w:val="0"/>
          <w:numId w:val="15"/>
        </w:numPr>
        <w:ind w:left="567" w:hanging="567"/>
        <w:rPr>
          <w:rFonts w:ascii="Times New Roman" w:hAnsi="Times New Roman"/>
          <w:b/>
          <w:sz w:val="24"/>
        </w:rPr>
      </w:pPr>
      <w:r w:rsidRPr="00E43922">
        <w:rPr>
          <w:rFonts w:ascii="Times New Roman" w:hAnsi="Times New Roman"/>
          <w:b/>
          <w:sz w:val="24"/>
        </w:rPr>
        <w:t>PROJEKTOWANIE PRYWATNOŚCI</w:t>
      </w:r>
    </w:p>
    <w:p w:rsidR="00980F68" w:rsidRPr="00E43922" w:rsidRDefault="00980F68" w:rsidP="00980F68">
      <w:pPr>
        <w:jc w:val="both"/>
      </w:pPr>
      <w:r>
        <w:t>Firma</w:t>
      </w:r>
      <w:r w:rsidRPr="00E43922">
        <w:t xml:space="preserve"> zarządza zmianą mającą wpływ na prywatność w taki sposób, aby umożliwić zapewnienie odpowiedniego bezpieczeństwa danych osobowych oraz minimalizacji ich przetwarzania. </w:t>
      </w:r>
    </w:p>
    <w:p w:rsidR="00980F68" w:rsidRPr="00E43922" w:rsidRDefault="00980F68" w:rsidP="00980F68">
      <w:pPr>
        <w:jc w:val="both"/>
      </w:pPr>
      <w:r w:rsidRPr="00E43922">
        <w:t>W tym celu zasady prowadzenia pro</w:t>
      </w:r>
      <w:r>
        <w:t>jektów i inwestycji przez Firmę</w:t>
      </w:r>
      <w:r w:rsidRPr="00E43922">
        <w:t xml:space="preserve"> odwołują się do zasad bezpieczeństwa danych osobowych i minimalizacji, wymagając oceny wpływu na prywatność i ochronę danych, uwzględnienia i zaprojektowana bezpieczeństwa i minimalizacji przetwarzania danych od początku projektu lub inwestycji.</w:t>
      </w:r>
    </w:p>
    <w:p w:rsidR="00980F68" w:rsidRPr="0003622F" w:rsidRDefault="00980F68" w:rsidP="00980F68">
      <w:pPr>
        <w:jc w:val="both"/>
        <w:rPr>
          <w:i/>
        </w:rPr>
      </w:pPr>
    </w:p>
    <w:p w:rsidR="00980F68" w:rsidRDefault="00980F68" w:rsidP="00980F68"/>
    <w:p w:rsidR="00B5026C" w:rsidRDefault="00B5026C"/>
    <w:sectPr w:rsidR="00B5026C" w:rsidSect="00A57D9A">
      <w:footerReference w:type="default" r:id="rId5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PSMT"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66B" w:rsidRDefault="00980F6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94166B" w:rsidRDefault="00980F68">
    <w:pPr>
      <w:pStyle w:val="Stopk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5DEC"/>
    <w:multiLevelType w:val="hybridMultilevel"/>
    <w:tmpl w:val="4718C9A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7A1189"/>
    <w:multiLevelType w:val="multilevel"/>
    <w:tmpl w:val="14A8D266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14DC72A0"/>
    <w:multiLevelType w:val="hybridMultilevel"/>
    <w:tmpl w:val="3E56CA20"/>
    <w:lvl w:ilvl="0" w:tplc="84C298D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13727D"/>
    <w:multiLevelType w:val="multilevel"/>
    <w:tmpl w:val="DAB633CE"/>
    <w:lvl w:ilvl="0">
      <w:start w:val="6"/>
      <w:numFmt w:val="decimal"/>
      <w:lvlText w:val="%1."/>
      <w:lvlJc w:val="left"/>
      <w:pPr>
        <w:ind w:left="380" w:hanging="3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283C2E8B"/>
    <w:multiLevelType w:val="hybridMultilevel"/>
    <w:tmpl w:val="A2F8A0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B0B031A"/>
    <w:multiLevelType w:val="hybridMultilevel"/>
    <w:tmpl w:val="B7A4ABB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CB857DF"/>
    <w:multiLevelType w:val="multilevel"/>
    <w:tmpl w:val="B646474C"/>
    <w:lvl w:ilvl="0">
      <w:start w:val="5"/>
      <w:numFmt w:val="decimal"/>
      <w:lvlText w:val="%1."/>
      <w:lvlJc w:val="left"/>
      <w:pPr>
        <w:ind w:left="380" w:hanging="3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>
    <w:nsid w:val="339C3628"/>
    <w:multiLevelType w:val="hybridMultilevel"/>
    <w:tmpl w:val="95E01ED0"/>
    <w:lvl w:ilvl="0" w:tplc="B2724BF6">
      <w:start w:val="3"/>
      <w:numFmt w:val="decimal"/>
      <w:lvlText w:val="%1."/>
      <w:lvlJc w:val="left"/>
      <w:pPr>
        <w:ind w:left="2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8">
    <w:nsid w:val="39540342"/>
    <w:multiLevelType w:val="hybridMultilevel"/>
    <w:tmpl w:val="B7A4ABB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>
    <w:nsid w:val="3A7C72C6"/>
    <w:multiLevelType w:val="hybridMultilevel"/>
    <w:tmpl w:val="CB8AF8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D31E2D"/>
    <w:multiLevelType w:val="hybridMultilevel"/>
    <w:tmpl w:val="291C8FD2"/>
    <w:lvl w:ilvl="0" w:tplc="CD04B53A">
      <w:start w:val="1"/>
      <w:numFmt w:val="decimal"/>
      <w:lvlText w:val="(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50B20BD6"/>
    <w:multiLevelType w:val="hybridMultilevel"/>
    <w:tmpl w:val="73D64A0E"/>
    <w:lvl w:ilvl="0" w:tplc="CD04B53A">
      <w:start w:val="1"/>
      <w:numFmt w:val="decimal"/>
      <w:lvlText w:val="(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>
    <w:nsid w:val="54E100D5"/>
    <w:multiLevelType w:val="hybridMultilevel"/>
    <w:tmpl w:val="1C4E6612"/>
    <w:lvl w:ilvl="0" w:tplc="198EC646">
      <w:start w:val="1"/>
      <w:numFmt w:val="lowerLetter"/>
      <w:lvlText w:val="%1)"/>
      <w:lvlJc w:val="left"/>
      <w:pPr>
        <w:ind w:left="1440" w:hanging="72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607A6268"/>
    <w:multiLevelType w:val="hybridMultilevel"/>
    <w:tmpl w:val="B7A4ABB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>
    <w:nsid w:val="630919D7"/>
    <w:multiLevelType w:val="hybridMultilevel"/>
    <w:tmpl w:val="1962054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0D86166"/>
    <w:multiLevelType w:val="hybridMultilevel"/>
    <w:tmpl w:val="E9E0C2C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6">
    <w:nsid w:val="73443E68"/>
    <w:multiLevelType w:val="hybridMultilevel"/>
    <w:tmpl w:val="A7EEBFAE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793252B2"/>
    <w:multiLevelType w:val="hybridMultilevel"/>
    <w:tmpl w:val="B7A4ABB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>
    <w:nsid w:val="7B4C70A5"/>
    <w:multiLevelType w:val="multilevel"/>
    <w:tmpl w:val="A04E3D1C"/>
    <w:lvl w:ilvl="0">
      <w:start w:val="8"/>
      <w:numFmt w:val="decimal"/>
      <w:lvlText w:val="%1."/>
      <w:lvlJc w:val="left"/>
      <w:pPr>
        <w:ind w:left="380" w:hanging="3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E667256"/>
    <w:multiLevelType w:val="hybridMultilevel"/>
    <w:tmpl w:val="1F4896C6"/>
    <w:lvl w:ilvl="0" w:tplc="CD04B53A">
      <w:start w:val="1"/>
      <w:numFmt w:val="decimal"/>
      <w:lvlText w:val="(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12"/>
  </w:num>
  <w:num w:numId="5">
    <w:abstractNumId w:val="17"/>
  </w:num>
  <w:num w:numId="6">
    <w:abstractNumId w:val="5"/>
  </w:num>
  <w:num w:numId="7">
    <w:abstractNumId w:val="8"/>
  </w:num>
  <w:num w:numId="8">
    <w:abstractNumId w:val="9"/>
  </w:num>
  <w:num w:numId="9">
    <w:abstractNumId w:val="6"/>
  </w:num>
  <w:num w:numId="10">
    <w:abstractNumId w:val="19"/>
  </w:num>
  <w:num w:numId="11">
    <w:abstractNumId w:val="11"/>
  </w:num>
  <w:num w:numId="12">
    <w:abstractNumId w:val="16"/>
  </w:num>
  <w:num w:numId="13">
    <w:abstractNumId w:val="3"/>
  </w:num>
  <w:num w:numId="14">
    <w:abstractNumId w:val="1"/>
  </w:num>
  <w:num w:numId="15">
    <w:abstractNumId w:val="18"/>
  </w:num>
  <w:num w:numId="16">
    <w:abstractNumId w:val="15"/>
  </w:num>
  <w:num w:numId="17">
    <w:abstractNumId w:val="2"/>
  </w:num>
  <w:num w:numId="18">
    <w:abstractNumId w:val="0"/>
  </w:num>
  <w:num w:numId="19">
    <w:abstractNumId w:val="4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980F68"/>
    <w:rsid w:val="0012104D"/>
    <w:rsid w:val="00331979"/>
    <w:rsid w:val="00362EEC"/>
    <w:rsid w:val="00506F5D"/>
    <w:rsid w:val="005F61AD"/>
    <w:rsid w:val="006A1991"/>
    <w:rsid w:val="008D339F"/>
    <w:rsid w:val="00980F68"/>
    <w:rsid w:val="009F10AD"/>
    <w:rsid w:val="00B5026C"/>
    <w:rsid w:val="00D53F89"/>
    <w:rsid w:val="00EF0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0F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0F68"/>
    <w:pPr>
      <w:spacing w:before="120" w:after="120" w:line="240" w:lineRule="atLeast"/>
      <w:ind w:left="720" w:hanging="425"/>
      <w:jc w:val="both"/>
    </w:pPr>
    <w:rPr>
      <w:rFonts w:ascii="Arial" w:hAnsi="Arial"/>
      <w:sz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80F68"/>
    <w:pPr>
      <w:tabs>
        <w:tab w:val="center" w:pos="4536"/>
        <w:tab w:val="right" w:pos="9072"/>
      </w:tabs>
      <w:ind w:hanging="425"/>
      <w:jc w:val="both"/>
    </w:pPr>
    <w:rPr>
      <w:rFonts w:ascii="Arial" w:hAnsi="Arial"/>
      <w:sz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80F68"/>
    <w:rPr>
      <w:rFonts w:ascii="Arial" w:eastAsia="Times New Roman" w:hAnsi="Arial" w:cs="Times New Roman"/>
      <w:sz w:val="20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80F68"/>
    <w:pPr>
      <w:tabs>
        <w:tab w:val="center" w:pos="4536"/>
        <w:tab w:val="right" w:pos="9072"/>
      </w:tabs>
      <w:ind w:hanging="425"/>
      <w:jc w:val="both"/>
    </w:pPr>
    <w:rPr>
      <w:rFonts w:ascii="Arial" w:hAnsi="Arial"/>
      <w:sz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80F68"/>
    <w:rPr>
      <w:rFonts w:ascii="Arial" w:eastAsia="Times New Roman" w:hAnsi="Arial" w:cs="Times New Roman"/>
      <w:sz w:val="2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4139</Words>
  <Characters>24838</Characters>
  <Application>Microsoft Office Word</Application>
  <DocSecurity>0</DocSecurity>
  <Lines>206</Lines>
  <Paragraphs>57</Paragraphs>
  <ScaleCrop>false</ScaleCrop>
  <Company/>
  <LinksUpToDate>false</LinksUpToDate>
  <CharactersWithSpaces>28920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AS</cp:lastModifiedBy>
  <cp:revision>2</cp:revision>
  <dcterms:created xsi:type="dcterms:W3CDTF">2024-12-12T23:10:00Z</dcterms:created>
  <dcterms:modified xsi:type="dcterms:W3CDTF">2024-12-12T23:18:00Z</dcterms:modified>
</cp:coreProperties>
</file>